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png" ContentType="image/png"/>
  <Override PartName="/word/media/image2.png" ContentType="image/png"/>
  <Override PartName="/word/media/image3.png" ContentType="image/png"/>
  <Override PartName="/word/media/image4.png" ContentType="image/png"/>
  <Override PartName="/word/media/image5.png" ContentType="image/png"/>
  <Override PartName="/word/media/image6.png" ContentType="image/png"/>
  <Override PartName="/word/media/image7.png" ContentType="image/png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tbl>
      <w:tblPr>
        <w:tblStyle w:val="Mriekatabuky"/>
        <w:tblpPr w:vertAnchor="page" w:horzAnchor="margin" w:tblpXSpec="right" w:leftFromText="141" w:rightFromText="141" w:tblpY="3294"/>
        <w:tblW w:w="8940" w:type="dxa"/>
        <w:jc w:val="right"/>
        <w:tblInd w:w="0" w:type="dxa"/>
        <w:tblCellMar>
          <w:top w:w="0" w:type="dxa"/>
          <w:left w:w="108" w:type="dxa"/>
          <w:bottom w:w="0" w:type="dxa"/>
          <w:right w:w="108" w:type="dxa"/>
        </w:tblCellMar>
        <w:tblLook w:val="04a0"/>
      </w:tblPr>
      <w:tblGrid>
        <w:gridCol w:w="470"/>
        <w:gridCol w:w="433"/>
        <w:gridCol w:w="374"/>
        <w:gridCol w:w="401"/>
        <w:gridCol w:w="401"/>
        <w:gridCol w:w="414"/>
        <w:gridCol w:w="469"/>
        <w:gridCol w:w="402"/>
        <w:gridCol w:w="470"/>
        <w:gridCol w:w="407"/>
        <w:gridCol w:w="468"/>
        <w:gridCol w:w="470"/>
        <w:gridCol w:w="472"/>
        <w:gridCol w:w="433"/>
        <w:gridCol w:w="414"/>
        <w:gridCol w:w="430"/>
        <w:gridCol w:w="430"/>
        <w:gridCol w:w="410"/>
        <w:gridCol w:w="395"/>
        <w:gridCol w:w="430"/>
        <w:gridCol w:w="344"/>
      </w:tblGrid>
      <w:tr>
        <w:trPr>
          <w:trHeight w:val="432" w:hRule="atLeast"/>
        </w:trPr>
        <w:tc>
          <w:tcPr>
            <w:tcW w:w="470" w:type="dxa"/>
            <w:tcBorders>
              <w:top w:val="nil"/>
              <w:left w:val="nil"/>
              <w:bottom w:val="nil"/>
              <w:right w:val="nil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</w:r>
          </w:p>
        </w:tc>
        <w:tc>
          <w:tcPr>
            <w:tcW w:w="433" w:type="dxa"/>
            <w:tcBorders>
              <w:top w:val="nil"/>
              <w:left w:val="nil"/>
              <w:bottom w:val="nil"/>
              <w:right w:val="nil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</w:r>
          </w:p>
        </w:tc>
        <w:tc>
          <w:tcPr>
            <w:tcW w:w="374" w:type="dxa"/>
            <w:tcBorders>
              <w:top w:val="nil"/>
              <w:left w:val="nil"/>
              <w:bottom w:val="nil"/>
              <w:right w:val="nil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</w: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</w: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</w:r>
          </w:p>
        </w:tc>
        <w:tc>
          <w:tcPr>
            <w:tcW w:w="414" w:type="dxa"/>
            <w:tcBorders>
              <w:top w:val="nil"/>
              <w:left w:val="nil"/>
              <w:bottom w:val="nil"/>
              <w:right w:val="nil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</w:r>
          </w:p>
        </w:tc>
        <w:tc>
          <w:tcPr>
            <w:tcW w:w="469" w:type="dxa"/>
            <w:tcBorders>
              <w:top w:val="nil"/>
              <w:left w:val="nil"/>
              <w:bottom w:val="nil"/>
              <w:right w:val="nil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</w:r>
          </w:p>
        </w:tc>
        <w:tc>
          <w:tcPr>
            <w:tcW w:w="402" w:type="dxa"/>
            <w:tcBorders>
              <w:top w:val="nil"/>
              <w:left w:val="nil"/>
              <w:right w:val="nil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</w:r>
          </w:p>
        </w:tc>
        <w:tc>
          <w:tcPr>
            <w:tcW w:w="470" w:type="dxa"/>
            <w:tcBorders>
              <w:top w:val="nil"/>
              <w:left w:val="nil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/>
            </w:pPr>
            <w:r>
              <w:rPr>
                <w:rFonts w:ascii="Comic Sans MS" w:hAnsi="Comic Sans MS"/>
                <w:b/>
                <w:sz w:val="24"/>
                <w:szCs w:val="24"/>
              </w:rPr>
              <w:t>1.</w:t>
            </w:r>
          </w:p>
        </w:tc>
        <w:tc>
          <w:tcPr>
            <w:tcW w:w="407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</w:r>
          </w:p>
        </w:tc>
        <w:tc>
          <w:tcPr>
            <w:tcW w:w="468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</w:r>
          </w:p>
        </w:tc>
        <w:tc>
          <w:tcPr>
            <w:tcW w:w="470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</w:r>
          </w:p>
        </w:tc>
        <w:tc>
          <w:tcPr>
            <w:tcW w:w="472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</w:r>
          </w:p>
        </w:tc>
        <w:tc>
          <w:tcPr>
            <w:tcW w:w="433" w:type="dxa"/>
            <w:tcBorders/>
            <w:shd w:color="auto" w:fill="BFBFBF" w:themeFill="background1" w:themeFillShade="bf" w:val="clear"/>
          </w:tcPr>
          <w:p>
            <w:pPr>
              <w:pStyle w:val="Normal"/>
              <w:spacing w:lineRule="auto" w:line="240" w:before="0" w:after="0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</w:r>
          </w:p>
        </w:tc>
        <w:tc>
          <w:tcPr>
            <w:tcW w:w="414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</w:r>
          </w:p>
        </w:tc>
        <w:tc>
          <w:tcPr>
            <w:tcW w:w="430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</w:r>
          </w:p>
        </w:tc>
        <w:tc>
          <w:tcPr>
            <w:tcW w:w="430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</w:r>
          </w:p>
        </w:tc>
        <w:tc>
          <w:tcPr>
            <w:tcW w:w="410" w:type="dxa"/>
            <w:tcBorders>
              <w:bottom w:val="single" w:sz="6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</w:r>
          </w:p>
        </w:tc>
        <w:tc>
          <w:tcPr>
            <w:tcW w:w="395" w:type="dxa"/>
            <w:tcBorders>
              <w:top w:val="nil"/>
              <w:bottom w:val="nil"/>
              <w:right w:val="nil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</w:r>
          </w:p>
        </w:tc>
        <w:tc>
          <w:tcPr>
            <w:tcW w:w="430" w:type="dxa"/>
            <w:tcBorders>
              <w:top w:val="nil"/>
              <w:left w:val="nil"/>
              <w:bottom w:val="nil"/>
              <w:right w:val="nil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</w:r>
          </w:p>
        </w:tc>
        <w:tc>
          <w:tcPr>
            <w:tcW w:w="344" w:type="dxa"/>
            <w:tcBorders>
              <w:top w:val="nil"/>
              <w:left w:val="nil"/>
              <w:bottom w:val="nil"/>
              <w:right w:val="nil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</w:r>
          </w:p>
        </w:tc>
      </w:tr>
      <w:tr>
        <w:trPr>
          <w:trHeight w:val="448" w:hRule="atLeast"/>
        </w:trPr>
        <w:tc>
          <w:tcPr>
            <w:tcW w:w="470" w:type="dxa"/>
            <w:tcBorders>
              <w:top w:val="nil"/>
              <w:left w:val="nil"/>
              <w:bottom w:val="nil"/>
              <w:right w:val="nil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</w:r>
          </w:p>
        </w:tc>
        <w:tc>
          <w:tcPr>
            <w:tcW w:w="433" w:type="dxa"/>
            <w:tcBorders>
              <w:top w:val="nil"/>
              <w:left w:val="nil"/>
              <w:bottom w:val="nil"/>
              <w:right w:val="nil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</w:r>
          </w:p>
        </w:tc>
        <w:tc>
          <w:tcPr>
            <w:tcW w:w="374" w:type="dxa"/>
            <w:tcBorders>
              <w:top w:val="nil"/>
              <w:left w:val="nil"/>
              <w:bottom w:val="nil"/>
              <w:right w:val="nil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</w: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</w: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</w:r>
          </w:p>
        </w:tc>
        <w:tc>
          <w:tcPr>
            <w:tcW w:w="414" w:type="dxa"/>
            <w:tcBorders>
              <w:top w:val="nil"/>
              <w:left w:val="nil"/>
              <w:bottom w:val="nil"/>
              <w:right w:val="nil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Comic Sans MS" w:hAnsi="Comic Sans MS"/>
                <w:b/>
                <w:b/>
                <w:sz w:val="24"/>
                <w:szCs w:val="24"/>
              </w:rPr>
            </w:pPr>
            <w:r>
              <w:rPr>
                <w:rFonts w:ascii="Comic Sans MS" w:hAnsi="Comic Sans MS"/>
                <w:b/>
                <w:sz w:val="24"/>
                <w:szCs w:val="24"/>
              </w:rPr>
            </w:r>
          </w:p>
        </w:tc>
        <w:tc>
          <w:tcPr>
            <w:tcW w:w="469" w:type="dxa"/>
            <w:tcBorders>
              <w:top w:val="nil"/>
              <w:left w:val="nil"/>
              <w:bottom w:val="nil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/>
            </w:pPr>
            <w:r>
              <w:rPr>
                <w:rFonts w:ascii="Comic Sans MS" w:hAnsi="Comic Sans MS"/>
                <w:b/>
                <w:sz w:val="24"/>
                <w:szCs w:val="24"/>
              </w:rPr>
              <w:t>2.</w:t>
            </w:r>
          </w:p>
        </w:tc>
        <w:tc>
          <w:tcPr>
            <w:tcW w:w="402" w:type="dxa"/>
            <w:tcBorders>
              <w:right w:val="single" w:sz="6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</w:r>
          </w:p>
        </w:tc>
        <w:tc>
          <w:tcPr>
            <w:tcW w:w="470" w:type="dxa"/>
            <w:tcBorders>
              <w:left w:val="single" w:sz="6" w:space="0" w:color="000000"/>
              <w:right w:val="single" w:sz="6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</w:r>
          </w:p>
        </w:tc>
        <w:tc>
          <w:tcPr>
            <w:tcW w:w="407" w:type="dxa"/>
            <w:tcBorders>
              <w:left w:val="single" w:sz="6" w:space="0" w:color="000000"/>
              <w:right w:val="single" w:sz="6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</w:r>
          </w:p>
        </w:tc>
        <w:tc>
          <w:tcPr>
            <w:tcW w:w="468" w:type="dxa"/>
            <w:tcBorders>
              <w:left w:val="single" w:sz="6" w:space="0" w:color="000000"/>
              <w:right w:val="single" w:sz="6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</w:r>
          </w:p>
        </w:tc>
        <w:tc>
          <w:tcPr>
            <w:tcW w:w="470" w:type="dxa"/>
            <w:tcBorders>
              <w:left w:val="single" w:sz="6" w:space="0" w:color="000000"/>
              <w:right w:val="single" w:sz="6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</w:r>
          </w:p>
        </w:tc>
        <w:tc>
          <w:tcPr>
            <w:tcW w:w="472" w:type="dxa"/>
            <w:tcBorders>
              <w:left w:val="single" w:sz="6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</w:r>
          </w:p>
        </w:tc>
        <w:tc>
          <w:tcPr>
            <w:tcW w:w="433" w:type="dxa"/>
            <w:tcBorders/>
            <w:shd w:color="auto" w:fill="BFBFBF" w:themeFill="background1" w:themeFillShade="bf" w:val="clear"/>
          </w:tcPr>
          <w:p>
            <w:pPr>
              <w:pStyle w:val="Normal"/>
              <w:spacing w:lineRule="auto" w:line="240" w:before="0" w:after="0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</w:r>
          </w:p>
        </w:tc>
        <w:tc>
          <w:tcPr>
            <w:tcW w:w="414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</w:r>
          </w:p>
        </w:tc>
        <w:tc>
          <w:tcPr>
            <w:tcW w:w="430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</w:r>
          </w:p>
        </w:tc>
        <w:tc>
          <w:tcPr>
            <w:tcW w:w="430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</w:r>
          </w:p>
        </w:tc>
        <w:tc>
          <w:tcPr>
            <w:tcW w:w="410" w:type="dxa"/>
            <w:tcBorders>
              <w:top w:val="single" w:sz="6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</w:r>
          </w:p>
        </w:tc>
        <w:tc>
          <w:tcPr>
            <w:tcW w:w="395" w:type="dxa"/>
            <w:tcBorders>
              <w:top w:val="nil"/>
              <w:right w:val="nil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</w:r>
          </w:p>
        </w:tc>
        <w:tc>
          <w:tcPr>
            <w:tcW w:w="430" w:type="dxa"/>
            <w:tcBorders>
              <w:top w:val="nil"/>
              <w:left w:val="nil"/>
              <w:bottom w:val="nil"/>
              <w:right w:val="nil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</w:r>
          </w:p>
        </w:tc>
        <w:tc>
          <w:tcPr>
            <w:tcW w:w="344" w:type="dxa"/>
            <w:tcBorders>
              <w:top w:val="nil"/>
              <w:left w:val="nil"/>
              <w:bottom w:val="nil"/>
              <w:right w:val="nil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</w:r>
          </w:p>
        </w:tc>
      </w:tr>
      <w:tr>
        <w:trPr>
          <w:trHeight w:val="432" w:hRule="atLeast"/>
        </w:trPr>
        <w:tc>
          <w:tcPr>
            <w:tcW w:w="470" w:type="dxa"/>
            <w:tcBorders>
              <w:top w:val="nil"/>
              <w:left w:val="nil"/>
              <w:bottom w:val="nil"/>
              <w:right w:val="nil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</w:r>
          </w:p>
        </w:tc>
        <w:tc>
          <w:tcPr>
            <w:tcW w:w="433" w:type="dxa"/>
            <w:tcBorders>
              <w:top w:val="nil"/>
              <w:left w:val="nil"/>
              <w:bottom w:val="nil"/>
              <w:right w:val="nil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</w:r>
          </w:p>
        </w:tc>
        <w:tc>
          <w:tcPr>
            <w:tcW w:w="374" w:type="dxa"/>
            <w:tcBorders>
              <w:top w:val="nil"/>
              <w:left w:val="nil"/>
              <w:bottom w:val="nil"/>
              <w:right w:val="nil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</w: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</w: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</w:r>
          </w:p>
        </w:tc>
        <w:tc>
          <w:tcPr>
            <w:tcW w:w="414" w:type="dxa"/>
            <w:tcBorders>
              <w:top w:val="nil"/>
              <w:left w:val="nil"/>
              <w:bottom w:val="nil"/>
              <w:right w:val="nil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</w:r>
          </w:p>
        </w:tc>
        <w:tc>
          <w:tcPr>
            <w:tcW w:w="469" w:type="dxa"/>
            <w:tcBorders>
              <w:top w:val="nil"/>
              <w:left w:val="nil"/>
              <w:bottom w:val="nil"/>
              <w:right w:val="nil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</w:r>
          </w:p>
        </w:tc>
        <w:tc>
          <w:tcPr>
            <w:tcW w:w="402" w:type="dxa"/>
            <w:tcBorders>
              <w:left w:val="nil"/>
              <w:bottom w:val="nil"/>
              <w:right w:val="nil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</w:r>
          </w:p>
        </w:tc>
        <w:tc>
          <w:tcPr>
            <w:tcW w:w="470" w:type="dxa"/>
            <w:tcBorders>
              <w:left w:val="nil"/>
              <w:bottom w:val="nil"/>
              <w:right w:val="nil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</w:r>
          </w:p>
        </w:tc>
        <w:tc>
          <w:tcPr>
            <w:tcW w:w="407" w:type="dxa"/>
            <w:tcBorders>
              <w:left w:val="nil"/>
              <w:bottom w:val="nil"/>
              <w:right w:val="nil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</w:r>
          </w:p>
        </w:tc>
        <w:tc>
          <w:tcPr>
            <w:tcW w:w="468" w:type="dxa"/>
            <w:tcBorders>
              <w:left w:val="nil"/>
              <w:bottom w:val="nil"/>
              <w:right w:val="nil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</w:r>
          </w:p>
        </w:tc>
        <w:tc>
          <w:tcPr>
            <w:tcW w:w="470" w:type="dxa"/>
            <w:tcBorders>
              <w:left w:val="nil"/>
              <w:bottom w:val="nil"/>
              <w:right w:val="nil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Comic Sans MS" w:hAnsi="Comic Sans MS"/>
                <w:b/>
                <w:b/>
                <w:sz w:val="24"/>
                <w:szCs w:val="24"/>
              </w:rPr>
            </w:pPr>
            <w:r>
              <w:rPr>
                <w:rFonts w:ascii="Comic Sans MS" w:hAnsi="Comic Sans MS"/>
                <w:b/>
                <w:sz w:val="24"/>
                <w:szCs w:val="24"/>
              </w:rPr>
            </w:r>
          </w:p>
        </w:tc>
        <w:tc>
          <w:tcPr>
            <w:tcW w:w="472" w:type="dxa"/>
            <w:tcBorders>
              <w:left w:val="nil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Comic Sans MS" w:hAnsi="Comic Sans MS"/>
                <w:b/>
                <w:b/>
                <w:sz w:val="24"/>
                <w:szCs w:val="24"/>
              </w:rPr>
            </w:pPr>
            <w:r>
              <w:rPr>
                <w:rFonts w:ascii="Comic Sans MS" w:hAnsi="Comic Sans MS"/>
                <w:b/>
                <w:sz w:val="24"/>
                <w:szCs w:val="24"/>
              </w:rPr>
            </w:r>
          </w:p>
        </w:tc>
        <w:tc>
          <w:tcPr>
            <w:tcW w:w="433" w:type="dxa"/>
            <w:tcBorders>
              <w:right w:val="single" w:sz="6" w:space="0" w:color="000000"/>
            </w:tcBorders>
            <w:shd w:color="auto" w:fill="BFBFBF" w:themeFill="background1" w:themeFillShade="bf" w:val="clear"/>
          </w:tcPr>
          <w:p>
            <w:pPr>
              <w:pStyle w:val="Normal"/>
              <w:spacing w:lineRule="auto" w:line="240" w:before="0" w:after="0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</w:r>
          </w:p>
        </w:tc>
        <w:tc>
          <w:tcPr>
            <w:tcW w:w="414" w:type="dxa"/>
            <w:tcBorders>
              <w:left w:val="single" w:sz="6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</w:r>
          </w:p>
        </w:tc>
        <w:tc>
          <w:tcPr>
            <w:tcW w:w="430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</w:r>
          </w:p>
        </w:tc>
        <w:tc>
          <w:tcPr>
            <w:tcW w:w="430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</w:r>
          </w:p>
        </w:tc>
        <w:tc>
          <w:tcPr>
            <w:tcW w:w="410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</w:r>
          </w:p>
        </w:tc>
        <w:tc>
          <w:tcPr>
            <w:tcW w:w="395" w:type="dxa"/>
            <w:tcBorders>
              <w:bottom w:val="single" w:sz="6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</w:r>
          </w:p>
        </w:tc>
        <w:tc>
          <w:tcPr>
            <w:tcW w:w="430" w:type="dxa"/>
            <w:tcBorders>
              <w:top w:val="nil"/>
              <w:bottom w:val="nil"/>
              <w:right w:val="nil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</w:r>
          </w:p>
        </w:tc>
        <w:tc>
          <w:tcPr>
            <w:tcW w:w="344" w:type="dxa"/>
            <w:tcBorders>
              <w:top w:val="nil"/>
              <w:left w:val="nil"/>
              <w:bottom w:val="nil"/>
              <w:right w:val="nil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</w:r>
          </w:p>
        </w:tc>
      </w:tr>
      <w:tr>
        <w:trPr>
          <w:trHeight w:val="448" w:hRule="atLeast"/>
        </w:trPr>
        <w:tc>
          <w:tcPr>
            <w:tcW w:w="470" w:type="dxa"/>
            <w:tcBorders>
              <w:top w:val="nil"/>
              <w:left w:val="nil"/>
              <w:bottom w:val="nil"/>
              <w:right w:val="nil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</w:r>
          </w:p>
        </w:tc>
        <w:tc>
          <w:tcPr>
            <w:tcW w:w="433" w:type="dxa"/>
            <w:tcBorders>
              <w:top w:val="nil"/>
              <w:left w:val="nil"/>
              <w:bottom w:val="single" w:sz="6" w:space="0" w:color="000000"/>
              <w:right w:val="nil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</w:r>
          </w:p>
        </w:tc>
        <w:tc>
          <w:tcPr>
            <w:tcW w:w="374" w:type="dxa"/>
            <w:tcBorders>
              <w:top w:val="nil"/>
              <w:left w:val="nil"/>
              <w:bottom w:val="single" w:sz="6" w:space="0" w:color="000000"/>
              <w:right w:val="nil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</w:r>
          </w:p>
        </w:tc>
        <w:tc>
          <w:tcPr>
            <w:tcW w:w="401" w:type="dxa"/>
            <w:tcBorders>
              <w:top w:val="nil"/>
              <w:left w:val="nil"/>
              <w:bottom w:val="single" w:sz="6" w:space="0" w:color="000000"/>
              <w:right w:val="nil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</w:r>
          </w:p>
        </w:tc>
        <w:tc>
          <w:tcPr>
            <w:tcW w:w="401" w:type="dxa"/>
            <w:tcBorders>
              <w:top w:val="nil"/>
              <w:left w:val="nil"/>
              <w:bottom w:val="single" w:sz="6" w:space="0" w:color="000000"/>
              <w:right w:val="nil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</w:r>
          </w:p>
        </w:tc>
        <w:tc>
          <w:tcPr>
            <w:tcW w:w="414" w:type="dxa"/>
            <w:tcBorders>
              <w:top w:val="nil"/>
              <w:left w:val="nil"/>
              <w:bottom w:val="single" w:sz="6" w:space="0" w:color="000000"/>
              <w:right w:val="nil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</w:r>
          </w:p>
        </w:tc>
        <w:tc>
          <w:tcPr>
            <w:tcW w:w="469" w:type="dxa"/>
            <w:tcBorders>
              <w:top w:val="nil"/>
              <w:left w:val="nil"/>
              <w:bottom w:val="single" w:sz="6" w:space="0" w:color="000000"/>
              <w:right w:val="nil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</w:r>
          </w:p>
        </w:tc>
        <w:tc>
          <w:tcPr>
            <w:tcW w:w="402" w:type="dxa"/>
            <w:tcBorders>
              <w:top w:val="nil"/>
              <w:left w:val="nil"/>
              <w:bottom w:val="single" w:sz="6" w:space="0" w:color="000000"/>
              <w:right w:val="nil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</w:r>
          </w:p>
        </w:tc>
        <w:tc>
          <w:tcPr>
            <w:tcW w:w="470" w:type="dxa"/>
            <w:tcBorders>
              <w:top w:val="nil"/>
              <w:left w:val="nil"/>
              <w:bottom w:val="single" w:sz="6" w:space="0" w:color="000000"/>
              <w:right w:val="nil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</w:r>
          </w:p>
        </w:tc>
        <w:tc>
          <w:tcPr>
            <w:tcW w:w="407" w:type="dxa"/>
            <w:tcBorders>
              <w:top w:val="nil"/>
              <w:left w:val="nil"/>
              <w:bottom w:val="single" w:sz="6" w:space="0" w:color="000000"/>
              <w:right w:val="nil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</w:r>
          </w:p>
        </w:tc>
        <w:tc>
          <w:tcPr>
            <w:tcW w:w="468" w:type="dxa"/>
            <w:tcBorders>
              <w:top w:val="nil"/>
              <w:left w:val="nil"/>
              <w:bottom w:val="single" w:sz="6" w:space="0" w:color="000000"/>
              <w:right w:val="nil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</w:r>
          </w:p>
        </w:tc>
        <w:tc>
          <w:tcPr>
            <w:tcW w:w="470" w:type="dxa"/>
            <w:tcBorders>
              <w:top w:val="nil"/>
              <w:left w:val="nil"/>
              <w:bottom w:val="single" w:sz="6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Comic Sans MS" w:hAnsi="Comic Sans MS"/>
                <w:b/>
                <w:b/>
                <w:sz w:val="24"/>
                <w:szCs w:val="24"/>
              </w:rPr>
            </w:pPr>
            <w:r>
              <w:rPr>
                <w:rFonts w:ascii="Comic Sans MS" w:hAnsi="Comic Sans MS"/>
                <w:b/>
                <w:sz w:val="24"/>
                <w:szCs w:val="24"/>
              </w:rPr>
            </w:r>
          </w:p>
        </w:tc>
        <w:tc>
          <w:tcPr>
            <w:tcW w:w="472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</w:r>
          </w:p>
        </w:tc>
        <w:tc>
          <w:tcPr>
            <w:tcW w:w="433" w:type="dxa"/>
            <w:tcBorders/>
            <w:shd w:color="auto" w:fill="BFBFBF" w:themeFill="background1" w:themeFillShade="bf" w:val="clear"/>
          </w:tcPr>
          <w:p>
            <w:pPr>
              <w:pStyle w:val="Normal"/>
              <w:spacing w:lineRule="auto" w:line="240" w:before="0" w:after="0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</w:r>
          </w:p>
        </w:tc>
        <w:tc>
          <w:tcPr>
            <w:tcW w:w="414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</w:r>
          </w:p>
        </w:tc>
        <w:tc>
          <w:tcPr>
            <w:tcW w:w="430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</w:r>
          </w:p>
        </w:tc>
        <w:tc>
          <w:tcPr>
            <w:tcW w:w="430" w:type="dxa"/>
            <w:tcBorders>
              <w:right w:val="single" w:sz="6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</w:r>
          </w:p>
        </w:tc>
        <w:tc>
          <w:tcPr>
            <w:tcW w:w="410" w:type="dxa"/>
            <w:tcBorders>
              <w:left w:val="single" w:sz="6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</w:r>
          </w:p>
        </w:tc>
        <w:tc>
          <w:tcPr>
            <w:tcW w:w="395" w:type="dxa"/>
            <w:tcBorders>
              <w:top w:val="single" w:sz="6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</w:r>
          </w:p>
        </w:tc>
        <w:tc>
          <w:tcPr>
            <w:tcW w:w="430" w:type="dxa"/>
            <w:tcBorders>
              <w:top w:val="nil"/>
              <w:bottom w:val="nil"/>
              <w:right w:val="nil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</w:r>
          </w:p>
        </w:tc>
        <w:tc>
          <w:tcPr>
            <w:tcW w:w="344" w:type="dxa"/>
            <w:tcBorders>
              <w:top w:val="nil"/>
              <w:left w:val="nil"/>
              <w:bottom w:val="nil"/>
              <w:right w:val="nil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</w:r>
          </w:p>
        </w:tc>
      </w:tr>
      <w:tr>
        <w:trPr>
          <w:trHeight w:val="448" w:hRule="atLeast"/>
        </w:trPr>
        <w:tc>
          <w:tcPr>
            <w:tcW w:w="470" w:type="dxa"/>
            <w:tcBorders>
              <w:top w:val="nil"/>
              <w:left w:val="nil"/>
              <w:bottom w:val="nil"/>
              <w:right w:val="single" w:sz="6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/>
            </w:pPr>
            <w:r>
              <w:rPr>
                <w:rFonts w:ascii="Comic Sans MS" w:hAnsi="Comic Sans MS"/>
                <w:b/>
                <w:sz w:val="24"/>
                <w:szCs w:val="24"/>
              </w:rPr>
              <w:t>5.</w:t>
            </w:r>
          </w:p>
        </w:tc>
        <w:tc>
          <w:tcPr>
            <w:tcW w:w="4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</w:r>
          </w:p>
        </w:tc>
        <w:tc>
          <w:tcPr>
            <w:tcW w:w="3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</w:r>
          </w:p>
        </w:tc>
        <w:tc>
          <w:tcPr>
            <w:tcW w:w="4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</w:r>
          </w:p>
        </w:tc>
        <w:tc>
          <w:tcPr>
            <w:tcW w:w="4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</w:r>
          </w:p>
        </w:tc>
        <w:tc>
          <w:tcPr>
            <w:tcW w:w="4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</w:r>
          </w:p>
        </w:tc>
        <w:tc>
          <w:tcPr>
            <w:tcW w:w="4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</w:r>
          </w:p>
        </w:tc>
        <w:tc>
          <w:tcPr>
            <w:tcW w:w="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</w:r>
          </w:p>
        </w:tc>
        <w:tc>
          <w:tcPr>
            <w:tcW w:w="4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</w:r>
          </w:p>
        </w:tc>
        <w:tc>
          <w:tcPr>
            <w:tcW w:w="4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</w:r>
          </w:p>
        </w:tc>
        <w:tc>
          <w:tcPr>
            <w:tcW w:w="4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</w:r>
          </w:p>
        </w:tc>
        <w:tc>
          <w:tcPr>
            <w:tcW w:w="4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</w:r>
          </w:p>
        </w:tc>
        <w:tc>
          <w:tcPr>
            <w:tcW w:w="472" w:type="dxa"/>
            <w:tcBorders>
              <w:left w:val="single" w:sz="6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</w:r>
          </w:p>
        </w:tc>
        <w:tc>
          <w:tcPr>
            <w:tcW w:w="433" w:type="dxa"/>
            <w:tcBorders/>
            <w:shd w:color="auto" w:fill="BFBFBF" w:themeFill="background1" w:themeFillShade="bf" w:val="clear"/>
          </w:tcPr>
          <w:p>
            <w:pPr>
              <w:pStyle w:val="Normal"/>
              <w:spacing w:lineRule="auto" w:line="240" w:before="0" w:after="0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</w:r>
          </w:p>
        </w:tc>
        <w:tc>
          <w:tcPr>
            <w:tcW w:w="414" w:type="dxa"/>
            <w:tcBorders>
              <w:right w:val="single" w:sz="6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</w:r>
          </w:p>
        </w:tc>
        <w:tc>
          <w:tcPr>
            <w:tcW w:w="430" w:type="dxa"/>
            <w:tcBorders>
              <w:left w:val="single" w:sz="6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</w:r>
          </w:p>
        </w:tc>
        <w:tc>
          <w:tcPr>
            <w:tcW w:w="430" w:type="dxa"/>
            <w:tcBorders>
              <w:bottom w:val="single" w:sz="6" w:space="0" w:color="000000"/>
              <w:right w:val="nil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</w:r>
          </w:p>
        </w:tc>
        <w:tc>
          <w:tcPr>
            <w:tcW w:w="410" w:type="dxa"/>
            <w:tcBorders>
              <w:left w:val="nil"/>
              <w:bottom w:val="single" w:sz="6" w:space="0" w:color="000000"/>
              <w:right w:val="nil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</w:r>
          </w:p>
        </w:tc>
        <w:tc>
          <w:tcPr>
            <w:tcW w:w="395" w:type="dxa"/>
            <w:tcBorders>
              <w:left w:val="nil"/>
              <w:bottom w:val="nil"/>
              <w:right w:val="nil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</w:r>
          </w:p>
        </w:tc>
        <w:tc>
          <w:tcPr>
            <w:tcW w:w="430" w:type="dxa"/>
            <w:tcBorders>
              <w:top w:val="nil"/>
              <w:left w:val="nil"/>
              <w:bottom w:val="nil"/>
              <w:right w:val="nil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</w:r>
          </w:p>
        </w:tc>
        <w:tc>
          <w:tcPr>
            <w:tcW w:w="344" w:type="dxa"/>
            <w:tcBorders>
              <w:top w:val="nil"/>
              <w:left w:val="nil"/>
              <w:bottom w:val="nil"/>
              <w:right w:val="nil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</w:r>
          </w:p>
        </w:tc>
      </w:tr>
      <w:tr>
        <w:trPr>
          <w:trHeight w:val="448" w:hRule="atLeast"/>
        </w:trPr>
        <w:tc>
          <w:tcPr>
            <w:tcW w:w="470" w:type="dxa"/>
            <w:tcBorders>
              <w:top w:val="nil"/>
              <w:left w:val="nil"/>
              <w:bottom w:val="nil"/>
              <w:right w:val="nil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</w:r>
          </w:p>
        </w:tc>
        <w:tc>
          <w:tcPr>
            <w:tcW w:w="433" w:type="dxa"/>
            <w:tcBorders>
              <w:top w:val="single" w:sz="6" w:space="0" w:color="000000"/>
              <w:left w:val="nil"/>
              <w:bottom w:val="nil"/>
              <w:right w:val="nil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</w:r>
          </w:p>
        </w:tc>
        <w:tc>
          <w:tcPr>
            <w:tcW w:w="374" w:type="dxa"/>
            <w:tcBorders>
              <w:top w:val="single" w:sz="6" w:space="0" w:color="000000"/>
              <w:left w:val="nil"/>
              <w:bottom w:val="nil"/>
              <w:right w:val="nil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</w:r>
          </w:p>
        </w:tc>
        <w:tc>
          <w:tcPr>
            <w:tcW w:w="401" w:type="dxa"/>
            <w:tcBorders>
              <w:top w:val="single" w:sz="6" w:space="0" w:color="000000"/>
              <w:left w:val="nil"/>
              <w:bottom w:val="nil"/>
              <w:right w:val="nil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</w:r>
          </w:p>
        </w:tc>
        <w:tc>
          <w:tcPr>
            <w:tcW w:w="401" w:type="dxa"/>
            <w:tcBorders>
              <w:top w:val="single" w:sz="6" w:space="0" w:color="000000"/>
              <w:left w:val="nil"/>
              <w:bottom w:val="nil"/>
              <w:right w:val="nil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</w:r>
          </w:p>
        </w:tc>
        <w:tc>
          <w:tcPr>
            <w:tcW w:w="414" w:type="dxa"/>
            <w:tcBorders>
              <w:top w:val="single" w:sz="6" w:space="0" w:color="000000"/>
              <w:left w:val="nil"/>
              <w:bottom w:val="nil"/>
              <w:right w:val="nil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</w:r>
          </w:p>
        </w:tc>
        <w:tc>
          <w:tcPr>
            <w:tcW w:w="469" w:type="dxa"/>
            <w:tcBorders>
              <w:top w:val="single" w:sz="6" w:space="0" w:color="000000"/>
              <w:left w:val="nil"/>
              <w:bottom w:val="nil"/>
              <w:right w:val="nil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</w:r>
          </w:p>
        </w:tc>
        <w:tc>
          <w:tcPr>
            <w:tcW w:w="402" w:type="dxa"/>
            <w:tcBorders>
              <w:top w:val="single" w:sz="6" w:space="0" w:color="000000"/>
              <w:left w:val="nil"/>
              <w:bottom w:val="nil"/>
              <w:right w:val="nil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</w:r>
          </w:p>
        </w:tc>
        <w:tc>
          <w:tcPr>
            <w:tcW w:w="470" w:type="dxa"/>
            <w:tcBorders>
              <w:top w:val="single" w:sz="6" w:space="0" w:color="000000"/>
              <w:left w:val="nil"/>
              <w:bottom w:val="nil"/>
              <w:right w:val="nil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</w:r>
          </w:p>
        </w:tc>
        <w:tc>
          <w:tcPr>
            <w:tcW w:w="407" w:type="dxa"/>
            <w:tcBorders>
              <w:top w:val="single" w:sz="6" w:space="0" w:color="000000"/>
              <w:left w:val="nil"/>
              <w:bottom w:val="nil"/>
              <w:right w:val="nil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</w:r>
          </w:p>
        </w:tc>
        <w:tc>
          <w:tcPr>
            <w:tcW w:w="468" w:type="dxa"/>
            <w:tcBorders>
              <w:top w:val="single" w:sz="6" w:space="0" w:color="000000"/>
              <w:left w:val="nil"/>
              <w:bottom w:val="nil"/>
              <w:right w:val="nil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</w:r>
          </w:p>
        </w:tc>
        <w:tc>
          <w:tcPr>
            <w:tcW w:w="470" w:type="dxa"/>
            <w:tcBorders>
              <w:top w:val="single" w:sz="6" w:space="0" w:color="000000"/>
              <w:left w:val="nil"/>
              <w:bottom w:val="nil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/>
            </w:pPr>
            <w:r>
              <w:rPr>
                <w:rFonts w:ascii="Comic Sans MS" w:hAnsi="Comic Sans MS"/>
                <w:b/>
                <w:sz w:val="24"/>
                <w:szCs w:val="24"/>
              </w:rPr>
              <w:t>6.</w:t>
            </w:r>
          </w:p>
        </w:tc>
        <w:tc>
          <w:tcPr>
            <w:tcW w:w="472" w:type="dxa"/>
            <w:tcBorders>
              <w:right w:val="single" w:sz="6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</w:r>
          </w:p>
        </w:tc>
        <w:tc>
          <w:tcPr>
            <w:tcW w:w="433" w:type="dxa"/>
            <w:tcBorders>
              <w:left w:val="single" w:sz="6" w:space="0" w:color="000000"/>
            </w:tcBorders>
            <w:shd w:color="auto" w:fill="BFBFBF" w:themeFill="background1" w:themeFillShade="bf" w:val="clear"/>
          </w:tcPr>
          <w:p>
            <w:pPr>
              <w:pStyle w:val="Normal"/>
              <w:spacing w:lineRule="auto" w:line="240" w:before="0" w:after="0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</w:r>
          </w:p>
        </w:tc>
        <w:tc>
          <w:tcPr>
            <w:tcW w:w="414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</w:r>
          </w:p>
        </w:tc>
        <w:tc>
          <w:tcPr>
            <w:tcW w:w="430" w:type="dxa"/>
            <w:tcBorders>
              <w:right w:val="single" w:sz="6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</w:r>
          </w:p>
        </w:tc>
        <w:tc>
          <w:tcPr>
            <w:tcW w:w="4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</w:r>
          </w:p>
        </w:tc>
        <w:tc>
          <w:tcPr>
            <w:tcW w:w="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</w:r>
          </w:p>
        </w:tc>
        <w:tc>
          <w:tcPr>
            <w:tcW w:w="395" w:type="dxa"/>
            <w:tcBorders>
              <w:top w:val="nil"/>
              <w:left w:val="single" w:sz="6" w:space="0" w:color="000000"/>
              <w:bottom w:val="nil"/>
              <w:right w:val="nil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</w:r>
          </w:p>
        </w:tc>
        <w:tc>
          <w:tcPr>
            <w:tcW w:w="430" w:type="dxa"/>
            <w:tcBorders>
              <w:top w:val="nil"/>
              <w:left w:val="nil"/>
              <w:bottom w:val="nil"/>
              <w:right w:val="nil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</w:r>
          </w:p>
        </w:tc>
        <w:tc>
          <w:tcPr>
            <w:tcW w:w="344" w:type="dxa"/>
            <w:tcBorders>
              <w:top w:val="nil"/>
              <w:left w:val="nil"/>
              <w:bottom w:val="nil"/>
              <w:right w:val="nil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</w:r>
          </w:p>
        </w:tc>
      </w:tr>
      <w:tr>
        <w:trPr>
          <w:trHeight w:val="448" w:hRule="atLeast"/>
        </w:trPr>
        <w:tc>
          <w:tcPr>
            <w:tcW w:w="470" w:type="dxa"/>
            <w:tcBorders>
              <w:top w:val="nil"/>
              <w:left w:val="nil"/>
              <w:bottom w:val="nil"/>
              <w:right w:val="nil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</w:r>
          </w:p>
        </w:tc>
        <w:tc>
          <w:tcPr>
            <w:tcW w:w="433" w:type="dxa"/>
            <w:tcBorders>
              <w:top w:val="nil"/>
              <w:left w:val="nil"/>
              <w:bottom w:val="nil"/>
              <w:right w:val="nil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</w:r>
          </w:p>
        </w:tc>
        <w:tc>
          <w:tcPr>
            <w:tcW w:w="374" w:type="dxa"/>
            <w:tcBorders>
              <w:top w:val="nil"/>
              <w:left w:val="nil"/>
              <w:bottom w:val="nil"/>
              <w:right w:val="nil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</w: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</w: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</w:r>
          </w:p>
        </w:tc>
        <w:tc>
          <w:tcPr>
            <w:tcW w:w="414" w:type="dxa"/>
            <w:tcBorders>
              <w:top w:val="nil"/>
              <w:left w:val="nil"/>
              <w:bottom w:val="nil"/>
              <w:right w:val="nil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</w:r>
          </w:p>
        </w:tc>
        <w:tc>
          <w:tcPr>
            <w:tcW w:w="469" w:type="dxa"/>
            <w:tcBorders>
              <w:top w:val="nil"/>
              <w:left w:val="nil"/>
              <w:bottom w:val="nil"/>
              <w:right w:val="nil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</w:r>
          </w:p>
        </w:tc>
        <w:tc>
          <w:tcPr>
            <w:tcW w:w="402" w:type="dxa"/>
            <w:tcBorders>
              <w:top w:val="nil"/>
              <w:left w:val="nil"/>
              <w:bottom w:val="nil"/>
              <w:right w:val="nil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</w:r>
          </w:p>
        </w:tc>
        <w:tc>
          <w:tcPr>
            <w:tcW w:w="470" w:type="dxa"/>
            <w:tcBorders>
              <w:top w:val="nil"/>
              <w:left w:val="nil"/>
              <w:bottom w:val="nil"/>
              <w:right w:val="nil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</w:r>
          </w:p>
        </w:tc>
        <w:tc>
          <w:tcPr>
            <w:tcW w:w="407" w:type="dxa"/>
            <w:tcBorders>
              <w:top w:val="nil"/>
              <w:left w:val="nil"/>
              <w:bottom w:val="nil"/>
              <w:right w:val="nil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</w:r>
          </w:p>
        </w:tc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</w:r>
          </w:p>
        </w:tc>
        <w:tc>
          <w:tcPr>
            <w:tcW w:w="470" w:type="dxa"/>
            <w:tcBorders>
              <w:top w:val="nil"/>
              <w:left w:val="nil"/>
              <w:bottom w:val="single" w:sz="6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/>
            </w:pPr>
            <w:r>
              <w:rPr>
                <w:rFonts w:ascii="Comic Sans MS" w:hAnsi="Comic Sans MS"/>
                <w:b/>
                <w:sz w:val="24"/>
                <w:szCs w:val="24"/>
              </w:rPr>
              <w:t>7.</w:t>
            </w:r>
          </w:p>
        </w:tc>
        <w:tc>
          <w:tcPr>
            <w:tcW w:w="472" w:type="dxa"/>
            <w:tcBorders>
              <w:bottom w:val="single" w:sz="6" w:space="0" w:color="000000"/>
              <w:right w:val="single" w:sz="6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</w:r>
          </w:p>
        </w:tc>
        <w:tc>
          <w:tcPr>
            <w:tcW w:w="433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BFBFBF" w:themeFill="background1" w:themeFillShade="bf" w:val="clear"/>
          </w:tcPr>
          <w:p>
            <w:pPr>
              <w:pStyle w:val="Normal"/>
              <w:spacing w:lineRule="auto" w:line="240" w:before="0" w:after="0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</w:r>
          </w:p>
        </w:tc>
        <w:tc>
          <w:tcPr>
            <w:tcW w:w="414" w:type="dxa"/>
            <w:tcBorders>
              <w:left w:val="single" w:sz="6" w:space="0" w:color="000000"/>
              <w:right w:val="single" w:sz="6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</w:r>
          </w:p>
        </w:tc>
        <w:tc>
          <w:tcPr>
            <w:tcW w:w="430" w:type="dxa"/>
            <w:tcBorders>
              <w:left w:val="single" w:sz="6" w:space="0" w:color="000000"/>
              <w:right w:val="single" w:sz="6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</w:r>
          </w:p>
        </w:tc>
        <w:tc>
          <w:tcPr>
            <w:tcW w:w="4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</w:r>
          </w:p>
        </w:tc>
        <w:tc>
          <w:tcPr>
            <w:tcW w:w="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</w:r>
          </w:p>
        </w:tc>
        <w:tc>
          <w:tcPr>
            <w:tcW w:w="395" w:type="dxa"/>
            <w:tcBorders>
              <w:top w:val="nil"/>
              <w:left w:val="single" w:sz="6" w:space="0" w:color="000000"/>
              <w:bottom w:val="nil"/>
              <w:right w:val="nil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</w:r>
          </w:p>
        </w:tc>
        <w:tc>
          <w:tcPr>
            <w:tcW w:w="430" w:type="dxa"/>
            <w:tcBorders>
              <w:top w:val="nil"/>
              <w:left w:val="nil"/>
              <w:bottom w:val="nil"/>
              <w:right w:val="nil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</w:r>
          </w:p>
        </w:tc>
        <w:tc>
          <w:tcPr>
            <w:tcW w:w="344" w:type="dxa"/>
            <w:tcBorders>
              <w:top w:val="nil"/>
              <w:left w:val="nil"/>
              <w:bottom w:val="nil"/>
              <w:right w:val="nil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</w:r>
          </w:p>
        </w:tc>
      </w:tr>
      <w:tr>
        <w:trPr>
          <w:trHeight w:val="432" w:hRule="atLeast"/>
        </w:trPr>
        <w:tc>
          <w:tcPr>
            <w:tcW w:w="470" w:type="dxa"/>
            <w:tcBorders>
              <w:top w:val="nil"/>
              <w:left w:val="nil"/>
              <w:bottom w:val="nil"/>
              <w:right w:val="nil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</w:r>
          </w:p>
        </w:tc>
        <w:tc>
          <w:tcPr>
            <w:tcW w:w="433" w:type="dxa"/>
            <w:tcBorders>
              <w:top w:val="nil"/>
              <w:left w:val="nil"/>
              <w:bottom w:val="nil"/>
              <w:right w:val="nil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</w:r>
          </w:p>
        </w:tc>
        <w:tc>
          <w:tcPr>
            <w:tcW w:w="374" w:type="dxa"/>
            <w:tcBorders>
              <w:top w:val="nil"/>
              <w:left w:val="nil"/>
              <w:bottom w:val="nil"/>
              <w:right w:val="nil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</w: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</w: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</w:r>
          </w:p>
        </w:tc>
        <w:tc>
          <w:tcPr>
            <w:tcW w:w="414" w:type="dxa"/>
            <w:tcBorders>
              <w:top w:val="nil"/>
              <w:left w:val="nil"/>
              <w:bottom w:val="nil"/>
              <w:right w:val="nil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</w:r>
          </w:p>
        </w:tc>
        <w:tc>
          <w:tcPr>
            <w:tcW w:w="469" w:type="dxa"/>
            <w:tcBorders>
              <w:top w:val="nil"/>
              <w:left w:val="nil"/>
              <w:bottom w:val="nil"/>
              <w:right w:val="nil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</w:r>
          </w:p>
        </w:tc>
        <w:tc>
          <w:tcPr>
            <w:tcW w:w="402" w:type="dxa"/>
            <w:tcBorders>
              <w:top w:val="nil"/>
              <w:left w:val="nil"/>
              <w:bottom w:val="nil"/>
              <w:right w:val="nil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</w:r>
          </w:p>
        </w:tc>
        <w:tc>
          <w:tcPr>
            <w:tcW w:w="470" w:type="dxa"/>
            <w:tcBorders>
              <w:top w:val="nil"/>
              <w:left w:val="nil"/>
              <w:bottom w:val="nil"/>
              <w:right w:val="nil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</w:r>
          </w:p>
        </w:tc>
        <w:tc>
          <w:tcPr>
            <w:tcW w:w="407" w:type="dxa"/>
            <w:tcBorders>
              <w:top w:val="nil"/>
              <w:left w:val="nil"/>
              <w:bottom w:val="nil"/>
              <w:right w:val="nil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</w:r>
          </w:p>
        </w:tc>
        <w:tc>
          <w:tcPr>
            <w:tcW w:w="468" w:type="dxa"/>
            <w:tcBorders>
              <w:top w:val="nil"/>
              <w:left w:val="nil"/>
              <w:bottom w:val="nil"/>
              <w:right w:val="single" w:sz="6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/>
            </w:pPr>
            <w:r>
              <w:rPr>
                <w:rFonts w:ascii="Comic Sans MS" w:hAnsi="Comic Sans MS"/>
                <w:b/>
                <w:sz w:val="24"/>
                <w:szCs w:val="24"/>
              </w:rPr>
              <w:t>8.</w:t>
            </w:r>
          </w:p>
        </w:tc>
        <w:tc>
          <w:tcPr>
            <w:tcW w:w="4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</w:r>
          </w:p>
        </w:tc>
        <w:tc>
          <w:tcPr>
            <w:tcW w:w="472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</w:r>
          </w:p>
        </w:tc>
        <w:tc>
          <w:tcPr>
            <w:tcW w:w="433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color="auto" w:fill="BFBFBF" w:themeFill="background1" w:themeFillShade="bf" w:val="clear"/>
          </w:tcPr>
          <w:p>
            <w:pPr>
              <w:pStyle w:val="Normal"/>
              <w:spacing w:lineRule="auto" w:line="240" w:before="0" w:after="0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</w:r>
          </w:p>
        </w:tc>
        <w:tc>
          <w:tcPr>
            <w:tcW w:w="414" w:type="dxa"/>
            <w:tcBorders>
              <w:left w:val="single" w:sz="6" w:space="0" w:color="000000"/>
              <w:right w:val="nil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</w:r>
          </w:p>
        </w:tc>
        <w:tc>
          <w:tcPr>
            <w:tcW w:w="430" w:type="dxa"/>
            <w:tcBorders>
              <w:left w:val="nil"/>
              <w:right w:val="nil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</w:r>
          </w:p>
        </w:tc>
        <w:tc>
          <w:tcPr>
            <w:tcW w:w="430" w:type="dxa"/>
            <w:tcBorders>
              <w:top w:val="single" w:sz="6" w:space="0" w:color="000000"/>
              <w:left w:val="nil"/>
              <w:right w:val="nil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</w:r>
          </w:p>
        </w:tc>
        <w:tc>
          <w:tcPr>
            <w:tcW w:w="410" w:type="dxa"/>
            <w:tcBorders>
              <w:top w:val="single" w:sz="6" w:space="0" w:color="000000"/>
              <w:left w:val="nil"/>
              <w:right w:val="nil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</w:r>
          </w:p>
        </w:tc>
        <w:tc>
          <w:tcPr>
            <w:tcW w:w="395" w:type="dxa"/>
            <w:tcBorders>
              <w:top w:val="nil"/>
              <w:left w:val="nil"/>
              <w:right w:val="nil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</w:r>
          </w:p>
        </w:tc>
        <w:tc>
          <w:tcPr>
            <w:tcW w:w="430" w:type="dxa"/>
            <w:tcBorders>
              <w:top w:val="nil"/>
              <w:left w:val="nil"/>
              <w:right w:val="nil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</w:r>
          </w:p>
        </w:tc>
        <w:tc>
          <w:tcPr>
            <w:tcW w:w="344" w:type="dxa"/>
            <w:tcBorders>
              <w:top w:val="nil"/>
              <w:left w:val="nil"/>
              <w:right w:val="nil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</w:r>
            <w:bookmarkStart w:id="0" w:name="__UnoMark__2558_4191324121"/>
            <w:bookmarkStart w:id="1" w:name="__UnoMark__2557_4191324121"/>
            <w:bookmarkStart w:id="2" w:name="__UnoMark__2558_4191324121"/>
            <w:bookmarkStart w:id="3" w:name="__UnoMark__2557_4191324121"/>
            <w:bookmarkEnd w:id="2"/>
            <w:bookmarkEnd w:id="3"/>
          </w:p>
        </w:tc>
      </w:tr>
      <w:tr>
        <w:trPr>
          <w:trHeight w:val="466" w:hRule="atLeast"/>
        </w:trPr>
        <w:tc>
          <w:tcPr>
            <w:tcW w:w="470" w:type="dxa"/>
            <w:tcBorders>
              <w:top w:val="nil"/>
              <w:left w:val="nil"/>
              <w:bottom w:val="nil"/>
              <w:right w:val="nil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</w:r>
            <w:bookmarkStart w:id="4" w:name="__UnoMark__1232_41913241211"/>
            <w:bookmarkStart w:id="5" w:name="__UnoMark__1231_41913241211"/>
            <w:bookmarkStart w:id="6" w:name="__UnoMark__2562_4191324121"/>
            <w:bookmarkStart w:id="7" w:name="__UnoMark__2561_4191324121"/>
            <w:bookmarkStart w:id="8" w:name="__UnoMark__2560_4191324121"/>
            <w:bookmarkStart w:id="9" w:name="__UnoMark__2559_4191324121"/>
            <w:bookmarkStart w:id="10" w:name="__UnoMark__1232_41913241211"/>
            <w:bookmarkStart w:id="11" w:name="__UnoMark__1231_41913241211"/>
            <w:bookmarkStart w:id="12" w:name="__UnoMark__2562_4191324121"/>
            <w:bookmarkStart w:id="13" w:name="__UnoMark__2561_4191324121"/>
            <w:bookmarkStart w:id="14" w:name="__UnoMark__2560_4191324121"/>
            <w:bookmarkStart w:id="15" w:name="__UnoMark__2559_4191324121"/>
            <w:bookmarkEnd w:id="10"/>
            <w:bookmarkEnd w:id="11"/>
            <w:bookmarkEnd w:id="12"/>
            <w:bookmarkEnd w:id="13"/>
            <w:bookmarkEnd w:id="14"/>
            <w:bookmarkEnd w:id="15"/>
          </w:p>
        </w:tc>
        <w:tc>
          <w:tcPr>
            <w:tcW w:w="433" w:type="dxa"/>
            <w:tcBorders>
              <w:top w:val="nil"/>
              <w:left w:val="nil"/>
              <w:bottom w:val="nil"/>
              <w:right w:val="nil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</w:r>
            <w:bookmarkStart w:id="16" w:name="__UnoMark__1234_41913241211"/>
            <w:bookmarkStart w:id="17" w:name="__UnoMark__1233_41913241211"/>
            <w:bookmarkStart w:id="18" w:name="__UnoMark__2568_4191324121"/>
            <w:bookmarkStart w:id="19" w:name="__UnoMark__2567_4191324121"/>
            <w:bookmarkStart w:id="20" w:name="__UnoMark__2566_4191324121"/>
            <w:bookmarkStart w:id="21" w:name="__UnoMark__2565_4191324121"/>
            <w:bookmarkStart w:id="22" w:name="__UnoMark__1234_41913241211"/>
            <w:bookmarkStart w:id="23" w:name="__UnoMark__1233_41913241211"/>
            <w:bookmarkStart w:id="24" w:name="__UnoMark__2568_4191324121"/>
            <w:bookmarkStart w:id="25" w:name="__UnoMark__2567_4191324121"/>
            <w:bookmarkStart w:id="26" w:name="__UnoMark__2566_4191324121"/>
            <w:bookmarkStart w:id="27" w:name="__UnoMark__2565_4191324121"/>
            <w:bookmarkEnd w:id="22"/>
            <w:bookmarkEnd w:id="23"/>
            <w:bookmarkEnd w:id="24"/>
            <w:bookmarkEnd w:id="25"/>
            <w:bookmarkEnd w:id="26"/>
            <w:bookmarkEnd w:id="27"/>
          </w:p>
        </w:tc>
        <w:tc>
          <w:tcPr>
            <w:tcW w:w="374" w:type="dxa"/>
            <w:tcBorders>
              <w:top w:val="nil"/>
              <w:left w:val="nil"/>
              <w:bottom w:val="nil"/>
              <w:right w:val="nil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</w:r>
            <w:bookmarkStart w:id="28" w:name="__UnoMark__1236_41913241211"/>
            <w:bookmarkStart w:id="29" w:name="__UnoMark__1235_41913241211"/>
            <w:bookmarkStart w:id="30" w:name="__UnoMark__2574_4191324121"/>
            <w:bookmarkStart w:id="31" w:name="__UnoMark__2573_4191324121"/>
            <w:bookmarkStart w:id="32" w:name="__UnoMark__2572_4191324121"/>
            <w:bookmarkStart w:id="33" w:name="__UnoMark__2571_4191324121"/>
            <w:bookmarkStart w:id="34" w:name="__UnoMark__1236_41913241211"/>
            <w:bookmarkStart w:id="35" w:name="__UnoMark__1235_41913241211"/>
            <w:bookmarkStart w:id="36" w:name="__UnoMark__2574_4191324121"/>
            <w:bookmarkStart w:id="37" w:name="__UnoMark__2573_4191324121"/>
            <w:bookmarkStart w:id="38" w:name="__UnoMark__2572_4191324121"/>
            <w:bookmarkStart w:id="39" w:name="__UnoMark__2571_4191324121"/>
            <w:bookmarkEnd w:id="34"/>
            <w:bookmarkEnd w:id="35"/>
            <w:bookmarkEnd w:id="36"/>
            <w:bookmarkEnd w:id="37"/>
            <w:bookmarkEnd w:id="38"/>
            <w:bookmarkEnd w:id="39"/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</w:r>
            <w:bookmarkStart w:id="40" w:name="__UnoMark__1238_41913241211"/>
            <w:bookmarkStart w:id="41" w:name="__UnoMark__1237_41913241211"/>
            <w:bookmarkStart w:id="42" w:name="__UnoMark__2580_4191324121"/>
            <w:bookmarkStart w:id="43" w:name="__UnoMark__2579_4191324121"/>
            <w:bookmarkStart w:id="44" w:name="__UnoMark__2578_4191324121"/>
            <w:bookmarkStart w:id="45" w:name="__UnoMark__2577_4191324121"/>
            <w:bookmarkStart w:id="46" w:name="__UnoMark__1238_41913241211"/>
            <w:bookmarkStart w:id="47" w:name="__UnoMark__1237_41913241211"/>
            <w:bookmarkStart w:id="48" w:name="__UnoMark__2580_4191324121"/>
            <w:bookmarkStart w:id="49" w:name="__UnoMark__2579_4191324121"/>
            <w:bookmarkStart w:id="50" w:name="__UnoMark__2578_4191324121"/>
            <w:bookmarkStart w:id="51" w:name="__UnoMark__2577_4191324121"/>
            <w:bookmarkEnd w:id="46"/>
            <w:bookmarkEnd w:id="47"/>
            <w:bookmarkEnd w:id="48"/>
            <w:bookmarkEnd w:id="49"/>
            <w:bookmarkEnd w:id="50"/>
            <w:bookmarkEnd w:id="51"/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</w:r>
            <w:bookmarkStart w:id="52" w:name="__UnoMark__1240_41913241211"/>
            <w:bookmarkStart w:id="53" w:name="__UnoMark__1239_41913241211"/>
            <w:bookmarkStart w:id="54" w:name="__UnoMark__2586_4191324121"/>
            <w:bookmarkStart w:id="55" w:name="__UnoMark__2585_4191324121"/>
            <w:bookmarkStart w:id="56" w:name="__UnoMark__2584_4191324121"/>
            <w:bookmarkStart w:id="57" w:name="__UnoMark__2583_4191324121"/>
            <w:bookmarkStart w:id="58" w:name="__UnoMark__1240_41913241211"/>
            <w:bookmarkStart w:id="59" w:name="__UnoMark__1239_41913241211"/>
            <w:bookmarkStart w:id="60" w:name="__UnoMark__2586_4191324121"/>
            <w:bookmarkStart w:id="61" w:name="__UnoMark__2585_4191324121"/>
            <w:bookmarkStart w:id="62" w:name="__UnoMark__2584_4191324121"/>
            <w:bookmarkStart w:id="63" w:name="__UnoMark__2583_4191324121"/>
            <w:bookmarkEnd w:id="58"/>
            <w:bookmarkEnd w:id="59"/>
            <w:bookmarkEnd w:id="60"/>
            <w:bookmarkEnd w:id="61"/>
            <w:bookmarkEnd w:id="62"/>
            <w:bookmarkEnd w:id="63"/>
          </w:p>
        </w:tc>
        <w:tc>
          <w:tcPr>
            <w:tcW w:w="414" w:type="dxa"/>
            <w:tcBorders>
              <w:top w:val="nil"/>
              <w:left w:val="nil"/>
              <w:bottom w:val="nil"/>
              <w:right w:val="nil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</w:r>
            <w:bookmarkStart w:id="64" w:name="__UnoMark__1242_41913241211"/>
            <w:bookmarkStart w:id="65" w:name="__UnoMark__1241_41913241211"/>
            <w:bookmarkStart w:id="66" w:name="__UnoMark__2592_4191324121"/>
            <w:bookmarkStart w:id="67" w:name="__UnoMark__2591_4191324121"/>
            <w:bookmarkStart w:id="68" w:name="__UnoMark__2590_4191324121"/>
            <w:bookmarkStart w:id="69" w:name="__UnoMark__2589_4191324121"/>
            <w:bookmarkStart w:id="70" w:name="__UnoMark__1242_41913241211"/>
            <w:bookmarkStart w:id="71" w:name="__UnoMark__1241_41913241211"/>
            <w:bookmarkStart w:id="72" w:name="__UnoMark__2592_4191324121"/>
            <w:bookmarkStart w:id="73" w:name="__UnoMark__2591_4191324121"/>
            <w:bookmarkStart w:id="74" w:name="__UnoMark__2590_4191324121"/>
            <w:bookmarkStart w:id="75" w:name="__UnoMark__2589_4191324121"/>
            <w:bookmarkEnd w:id="70"/>
            <w:bookmarkEnd w:id="71"/>
            <w:bookmarkEnd w:id="72"/>
            <w:bookmarkEnd w:id="73"/>
            <w:bookmarkEnd w:id="74"/>
            <w:bookmarkEnd w:id="75"/>
          </w:p>
        </w:tc>
        <w:tc>
          <w:tcPr>
            <w:tcW w:w="469" w:type="dxa"/>
            <w:tcBorders>
              <w:top w:val="nil"/>
              <w:left w:val="nil"/>
              <w:bottom w:val="nil"/>
              <w:right w:val="nil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</w:r>
            <w:bookmarkStart w:id="76" w:name="__UnoMark__1244_41913241211"/>
            <w:bookmarkStart w:id="77" w:name="__UnoMark__1243_41913241211"/>
            <w:bookmarkStart w:id="78" w:name="__UnoMark__2598_4191324121"/>
            <w:bookmarkStart w:id="79" w:name="__UnoMark__2597_4191324121"/>
            <w:bookmarkStart w:id="80" w:name="__UnoMark__2596_4191324121"/>
            <w:bookmarkStart w:id="81" w:name="__UnoMark__2595_4191324121"/>
            <w:bookmarkStart w:id="82" w:name="__UnoMark__1244_41913241211"/>
            <w:bookmarkStart w:id="83" w:name="__UnoMark__1243_41913241211"/>
            <w:bookmarkStart w:id="84" w:name="__UnoMark__2598_4191324121"/>
            <w:bookmarkStart w:id="85" w:name="__UnoMark__2597_4191324121"/>
            <w:bookmarkStart w:id="86" w:name="__UnoMark__2596_4191324121"/>
            <w:bookmarkStart w:id="87" w:name="__UnoMark__2595_4191324121"/>
            <w:bookmarkEnd w:id="82"/>
            <w:bookmarkEnd w:id="83"/>
            <w:bookmarkEnd w:id="84"/>
            <w:bookmarkEnd w:id="85"/>
            <w:bookmarkEnd w:id="86"/>
            <w:bookmarkEnd w:id="87"/>
          </w:p>
        </w:tc>
        <w:tc>
          <w:tcPr>
            <w:tcW w:w="402" w:type="dxa"/>
            <w:tcBorders>
              <w:top w:val="nil"/>
              <w:left w:val="nil"/>
              <w:bottom w:val="nil"/>
              <w:right w:val="nil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</w:r>
            <w:bookmarkStart w:id="88" w:name="__UnoMark__1246_41913241211"/>
            <w:bookmarkStart w:id="89" w:name="__UnoMark__1245_41913241211"/>
            <w:bookmarkStart w:id="90" w:name="__UnoMark__2604_4191324121"/>
            <w:bookmarkStart w:id="91" w:name="__UnoMark__2603_4191324121"/>
            <w:bookmarkStart w:id="92" w:name="__UnoMark__2602_4191324121"/>
            <w:bookmarkStart w:id="93" w:name="__UnoMark__2601_4191324121"/>
            <w:bookmarkStart w:id="94" w:name="__UnoMark__1246_41913241211"/>
            <w:bookmarkStart w:id="95" w:name="__UnoMark__1245_41913241211"/>
            <w:bookmarkStart w:id="96" w:name="__UnoMark__2604_4191324121"/>
            <w:bookmarkStart w:id="97" w:name="__UnoMark__2603_4191324121"/>
            <w:bookmarkStart w:id="98" w:name="__UnoMark__2602_4191324121"/>
            <w:bookmarkStart w:id="99" w:name="__UnoMark__2601_4191324121"/>
            <w:bookmarkEnd w:id="94"/>
            <w:bookmarkEnd w:id="95"/>
            <w:bookmarkEnd w:id="96"/>
            <w:bookmarkEnd w:id="97"/>
            <w:bookmarkEnd w:id="98"/>
            <w:bookmarkEnd w:id="99"/>
          </w:p>
        </w:tc>
        <w:tc>
          <w:tcPr>
            <w:tcW w:w="470" w:type="dxa"/>
            <w:tcBorders>
              <w:top w:val="nil"/>
              <w:left w:val="nil"/>
              <w:bottom w:val="nil"/>
              <w:right w:val="nil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</w:r>
            <w:bookmarkStart w:id="100" w:name="__UnoMark__1248_41913241211"/>
            <w:bookmarkStart w:id="101" w:name="__UnoMark__1247_41913241211"/>
            <w:bookmarkStart w:id="102" w:name="__UnoMark__2610_4191324121"/>
            <w:bookmarkStart w:id="103" w:name="__UnoMark__2609_4191324121"/>
            <w:bookmarkStart w:id="104" w:name="__UnoMark__2608_4191324121"/>
            <w:bookmarkStart w:id="105" w:name="__UnoMark__2607_4191324121"/>
            <w:bookmarkStart w:id="106" w:name="__UnoMark__1248_41913241211"/>
            <w:bookmarkStart w:id="107" w:name="__UnoMark__1247_41913241211"/>
            <w:bookmarkStart w:id="108" w:name="__UnoMark__2610_4191324121"/>
            <w:bookmarkStart w:id="109" w:name="__UnoMark__2609_4191324121"/>
            <w:bookmarkStart w:id="110" w:name="__UnoMark__2608_4191324121"/>
            <w:bookmarkStart w:id="111" w:name="__UnoMark__2607_4191324121"/>
            <w:bookmarkEnd w:id="106"/>
            <w:bookmarkEnd w:id="107"/>
            <w:bookmarkEnd w:id="108"/>
            <w:bookmarkEnd w:id="109"/>
            <w:bookmarkEnd w:id="110"/>
            <w:bookmarkEnd w:id="111"/>
          </w:p>
        </w:tc>
        <w:tc>
          <w:tcPr>
            <w:tcW w:w="407" w:type="dxa"/>
            <w:tcBorders>
              <w:top w:val="nil"/>
              <w:left w:val="nil"/>
              <w:bottom w:val="nil"/>
              <w:right w:val="nil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</w:r>
            <w:bookmarkStart w:id="112" w:name="__UnoMark__1250_41913241211"/>
            <w:bookmarkStart w:id="113" w:name="__UnoMark__1249_41913241211"/>
            <w:bookmarkStart w:id="114" w:name="__UnoMark__2616_4191324121"/>
            <w:bookmarkStart w:id="115" w:name="__UnoMark__2615_4191324121"/>
            <w:bookmarkStart w:id="116" w:name="__UnoMark__2614_4191324121"/>
            <w:bookmarkStart w:id="117" w:name="__UnoMark__2613_4191324121"/>
            <w:bookmarkStart w:id="118" w:name="__UnoMark__1250_41913241211"/>
            <w:bookmarkStart w:id="119" w:name="__UnoMark__1249_41913241211"/>
            <w:bookmarkStart w:id="120" w:name="__UnoMark__2616_4191324121"/>
            <w:bookmarkStart w:id="121" w:name="__UnoMark__2615_4191324121"/>
            <w:bookmarkStart w:id="122" w:name="__UnoMark__2614_4191324121"/>
            <w:bookmarkStart w:id="123" w:name="__UnoMark__2613_4191324121"/>
            <w:bookmarkEnd w:id="118"/>
            <w:bookmarkEnd w:id="119"/>
            <w:bookmarkEnd w:id="120"/>
            <w:bookmarkEnd w:id="121"/>
            <w:bookmarkEnd w:id="122"/>
            <w:bookmarkEnd w:id="123"/>
          </w:p>
        </w:tc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Comic Sans MS" w:hAnsi="Comic Sans MS"/>
                <w:b/>
                <w:b/>
                <w:sz w:val="24"/>
                <w:szCs w:val="24"/>
              </w:rPr>
            </w:pPr>
            <w:r>
              <w:rPr>
                <w:rFonts w:ascii="Comic Sans MS" w:hAnsi="Comic Sans MS"/>
                <w:b/>
                <w:sz w:val="24"/>
                <w:szCs w:val="24"/>
              </w:rPr>
            </w:r>
            <w:bookmarkStart w:id="124" w:name="__UnoMark__1252_41913241211"/>
            <w:bookmarkStart w:id="125" w:name="__UnoMark__1251_41913241211"/>
            <w:bookmarkStart w:id="126" w:name="__UnoMark__2620_4191324121"/>
            <w:bookmarkStart w:id="127" w:name="__UnoMark__2619_4191324121"/>
            <w:bookmarkStart w:id="128" w:name="__UnoMark__1252_41913241211"/>
            <w:bookmarkStart w:id="129" w:name="__UnoMark__1251_41913241211"/>
            <w:bookmarkStart w:id="130" w:name="__UnoMark__2620_4191324121"/>
            <w:bookmarkStart w:id="131" w:name="__UnoMark__2619_4191324121"/>
            <w:bookmarkEnd w:id="128"/>
            <w:bookmarkEnd w:id="129"/>
            <w:bookmarkEnd w:id="130"/>
            <w:bookmarkEnd w:id="131"/>
          </w:p>
        </w:tc>
        <w:tc>
          <w:tcPr>
            <w:tcW w:w="470" w:type="dxa"/>
            <w:tcBorders>
              <w:top w:val="single" w:sz="6" w:space="0" w:color="000000"/>
              <w:left w:val="nil"/>
              <w:bottom w:val="nil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/>
            </w:pPr>
            <w:bookmarkStart w:id="132" w:name="__UnoMark__1253_41913241211"/>
            <w:bookmarkStart w:id="133" w:name="__UnoMark__2623_4191324121"/>
            <w:bookmarkEnd w:id="132"/>
            <w:bookmarkEnd w:id="133"/>
            <w:r>
              <w:rPr>
                <w:rFonts w:ascii="Comic Sans MS" w:hAnsi="Comic Sans MS"/>
                <w:b/>
                <w:sz w:val="24"/>
                <w:szCs w:val="24"/>
              </w:rPr>
              <w:t>9.</w:t>
            </w:r>
            <w:bookmarkStart w:id="134" w:name="__UnoMark__1254_41913241211"/>
            <w:bookmarkStart w:id="135" w:name="__UnoMark__2627_4191324121"/>
            <w:bookmarkStart w:id="136" w:name="__UnoMark__2626_4191324121"/>
            <w:bookmarkStart w:id="137" w:name="__UnoMark__2625_4191324121"/>
            <w:bookmarkEnd w:id="134"/>
            <w:bookmarkEnd w:id="135"/>
            <w:bookmarkEnd w:id="136"/>
            <w:bookmarkEnd w:id="137"/>
          </w:p>
        </w:tc>
        <w:tc>
          <w:tcPr>
            <w:tcW w:w="472" w:type="dxa"/>
            <w:tcBorders>
              <w:right w:val="single" w:sz="6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</w:r>
            <w:bookmarkStart w:id="138" w:name="__UnoMark__1256_41913241211"/>
            <w:bookmarkStart w:id="139" w:name="__UnoMark__1255_41913241211"/>
            <w:bookmarkStart w:id="140" w:name="__UnoMark__2632_4191324121"/>
            <w:bookmarkStart w:id="141" w:name="__UnoMark__2631_4191324121"/>
            <w:bookmarkStart w:id="142" w:name="__UnoMark__2630_4191324121"/>
            <w:bookmarkStart w:id="143" w:name="__UnoMark__2629_4191324121"/>
            <w:bookmarkStart w:id="144" w:name="__UnoMark__1256_41913241211"/>
            <w:bookmarkStart w:id="145" w:name="__UnoMark__1255_41913241211"/>
            <w:bookmarkStart w:id="146" w:name="__UnoMark__2632_4191324121"/>
            <w:bookmarkStart w:id="147" w:name="__UnoMark__2631_4191324121"/>
            <w:bookmarkStart w:id="148" w:name="__UnoMark__2630_4191324121"/>
            <w:bookmarkStart w:id="149" w:name="__UnoMark__2629_4191324121"/>
            <w:bookmarkEnd w:id="144"/>
            <w:bookmarkEnd w:id="145"/>
            <w:bookmarkEnd w:id="146"/>
            <w:bookmarkEnd w:id="147"/>
            <w:bookmarkEnd w:id="148"/>
            <w:bookmarkEnd w:id="149"/>
          </w:p>
        </w:tc>
        <w:tc>
          <w:tcPr>
            <w:tcW w:w="433" w:type="dxa"/>
            <w:tcBorders>
              <w:left w:val="single" w:sz="6" w:space="0" w:color="000000"/>
              <w:right w:val="single" w:sz="6" w:space="0" w:color="000000"/>
            </w:tcBorders>
            <w:shd w:color="auto" w:fill="BFBFBF" w:themeFill="background1" w:themeFillShade="bf" w:val="clear"/>
          </w:tcPr>
          <w:p>
            <w:pPr>
              <w:pStyle w:val="Normal"/>
              <w:spacing w:lineRule="auto" w:line="240" w:before="0" w:after="0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</w:r>
            <w:bookmarkStart w:id="150" w:name="__UnoMark__1258_41913241211"/>
            <w:bookmarkStart w:id="151" w:name="__UnoMark__1257_41913241211"/>
            <w:bookmarkStart w:id="152" w:name="__UnoMark__2638_4191324121"/>
            <w:bookmarkStart w:id="153" w:name="__UnoMark__2637_4191324121"/>
            <w:bookmarkStart w:id="154" w:name="__UnoMark__2636_4191324121"/>
            <w:bookmarkStart w:id="155" w:name="__UnoMark__2635_4191324121"/>
            <w:bookmarkStart w:id="156" w:name="__UnoMark__1258_41913241211"/>
            <w:bookmarkStart w:id="157" w:name="__UnoMark__1257_41913241211"/>
            <w:bookmarkStart w:id="158" w:name="__UnoMark__2638_4191324121"/>
            <w:bookmarkStart w:id="159" w:name="__UnoMark__2637_4191324121"/>
            <w:bookmarkStart w:id="160" w:name="__UnoMark__2636_4191324121"/>
            <w:bookmarkStart w:id="161" w:name="__UnoMark__2635_4191324121"/>
            <w:bookmarkEnd w:id="156"/>
            <w:bookmarkEnd w:id="157"/>
            <w:bookmarkEnd w:id="158"/>
            <w:bookmarkEnd w:id="159"/>
            <w:bookmarkEnd w:id="160"/>
            <w:bookmarkEnd w:id="161"/>
          </w:p>
        </w:tc>
        <w:tc>
          <w:tcPr>
            <w:tcW w:w="414" w:type="dxa"/>
            <w:tcBorders>
              <w:left w:val="single" w:sz="6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</w:r>
            <w:bookmarkStart w:id="162" w:name="__UnoMark__1260_41913241211"/>
            <w:bookmarkStart w:id="163" w:name="__UnoMark__1259_41913241211"/>
            <w:bookmarkStart w:id="164" w:name="__UnoMark__2644_4191324121"/>
            <w:bookmarkStart w:id="165" w:name="__UnoMark__2643_4191324121"/>
            <w:bookmarkStart w:id="166" w:name="__UnoMark__2642_4191324121"/>
            <w:bookmarkStart w:id="167" w:name="__UnoMark__2641_4191324121"/>
            <w:bookmarkStart w:id="168" w:name="__UnoMark__1260_41913241211"/>
            <w:bookmarkStart w:id="169" w:name="__UnoMark__1259_41913241211"/>
            <w:bookmarkStart w:id="170" w:name="__UnoMark__2644_4191324121"/>
            <w:bookmarkStart w:id="171" w:name="__UnoMark__2643_4191324121"/>
            <w:bookmarkStart w:id="172" w:name="__UnoMark__2642_4191324121"/>
            <w:bookmarkStart w:id="173" w:name="__UnoMark__2641_4191324121"/>
            <w:bookmarkEnd w:id="168"/>
            <w:bookmarkEnd w:id="169"/>
            <w:bookmarkEnd w:id="170"/>
            <w:bookmarkEnd w:id="171"/>
            <w:bookmarkEnd w:id="172"/>
            <w:bookmarkEnd w:id="173"/>
          </w:p>
        </w:tc>
        <w:tc>
          <w:tcPr>
            <w:tcW w:w="430" w:type="dxa"/>
            <w:tcBorders>
              <w:right w:val="single" w:sz="6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Comic Sans MS" w:hAnsi="Comic Sans MS"/>
                <w:caps/>
                <w:sz w:val="24"/>
                <w:szCs w:val="24"/>
              </w:rPr>
            </w:pPr>
            <w:r>
              <w:rPr>
                <w:rFonts w:ascii="Comic Sans MS" w:hAnsi="Comic Sans MS"/>
                <w:caps/>
                <w:sz w:val="24"/>
                <w:szCs w:val="24"/>
              </w:rPr>
            </w:r>
            <w:bookmarkStart w:id="174" w:name="__UnoMark__1262_41913241211"/>
            <w:bookmarkStart w:id="175" w:name="__UnoMark__1261_41913241211"/>
            <w:bookmarkStart w:id="176" w:name="__UnoMark__2650_4191324121"/>
            <w:bookmarkStart w:id="177" w:name="__UnoMark__2649_4191324121"/>
            <w:bookmarkStart w:id="178" w:name="__UnoMark__2648_4191324121"/>
            <w:bookmarkStart w:id="179" w:name="__UnoMark__2647_4191324121"/>
            <w:bookmarkStart w:id="180" w:name="__UnoMark__1262_41913241211"/>
            <w:bookmarkStart w:id="181" w:name="__UnoMark__1261_41913241211"/>
            <w:bookmarkStart w:id="182" w:name="__UnoMark__2650_4191324121"/>
            <w:bookmarkStart w:id="183" w:name="__UnoMark__2649_4191324121"/>
            <w:bookmarkStart w:id="184" w:name="__UnoMark__2648_4191324121"/>
            <w:bookmarkStart w:id="185" w:name="__UnoMark__2647_4191324121"/>
            <w:bookmarkEnd w:id="180"/>
            <w:bookmarkEnd w:id="181"/>
            <w:bookmarkEnd w:id="182"/>
            <w:bookmarkEnd w:id="183"/>
            <w:bookmarkEnd w:id="184"/>
            <w:bookmarkEnd w:id="185"/>
          </w:p>
        </w:tc>
        <w:tc>
          <w:tcPr>
            <w:tcW w:w="430" w:type="dxa"/>
            <w:tcBorders>
              <w:left w:val="single" w:sz="6" w:space="0" w:color="000000"/>
              <w:right w:val="single" w:sz="6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</w:r>
            <w:bookmarkStart w:id="186" w:name="__UnoMark__1264_41913241211"/>
            <w:bookmarkStart w:id="187" w:name="__UnoMark__1263_41913241211"/>
            <w:bookmarkStart w:id="188" w:name="__UnoMark__2656_4191324121"/>
            <w:bookmarkStart w:id="189" w:name="__UnoMark__2655_4191324121"/>
            <w:bookmarkStart w:id="190" w:name="__UnoMark__2654_4191324121"/>
            <w:bookmarkStart w:id="191" w:name="__UnoMark__2653_4191324121"/>
            <w:bookmarkStart w:id="192" w:name="__UnoMark__1264_41913241211"/>
            <w:bookmarkStart w:id="193" w:name="__UnoMark__1263_41913241211"/>
            <w:bookmarkStart w:id="194" w:name="__UnoMark__2656_4191324121"/>
            <w:bookmarkStart w:id="195" w:name="__UnoMark__2655_4191324121"/>
            <w:bookmarkStart w:id="196" w:name="__UnoMark__2654_4191324121"/>
            <w:bookmarkStart w:id="197" w:name="__UnoMark__2653_4191324121"/>
            <w:bookmarkEnd w:id="192"/>
            <w:bookmarkEnd w:id="193"/>
            <w:bookmarkEnd w:id="194"/>
            <w:bookmarkEnd w:id="195"/>
            <w:bookmarkEnd w:id="196"/>
            <w:bookmarkEnd w:id="197"/>
          </w:p>
        </w:tc>
        <w:tc>
          <w:tcPr>
            <w:tcW w:w="410" w:type="dxa"/>
            <w:tcBorders>
              <w:left w:val="single" w:sz="6" w:space="0" w:color="000000"/>
              <w:right w:val="single" w:sz="6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</w:r>
            <w:bookmarkStart w:id="198" w:name="__UnoMark__1266_41913241211"/>
            <w:bookmarkStart w:id="199" w:name="__UnoMark__1265_41913241211"/>
            <w:bookmarkStart w:id="200" w:name="__UnoMark__2662_4191324121"/>
            <w:bookmarkStart w:id="201" w:name="__UnoMark__2661_4191324121"/>
            <w:bookmarkStart w:id="202" w:name="__UnoMark__2660_4191324121"/>
            <w:bookmarkStart w:id="203" w:name="__UnoMark__2659_4191324121"/>
            <w:bookmarkStart w:id="204" w:name="__UnoMark__1266_41913241211"/>
            <w:bookmarkStart w:id="205" w:name="__UnoMark__1265_41913241211"/>
            <w:bookmarkStart w:id="206" w:name="__UnoMark__2662_4191324121"/>
            <w:bookmarkStart w:id="207" w:name="__UnoMark__2661_4191324121"/>
            <w:bookmarkStart w:id="208" w:name="__UnoMark__2660_4191324121"/>
            <w:bookmarkStart w:id="209" w:name="__UnoMark__2659_4191324121"/>
            <w:bookmarkEnd w:id="204"/>
            <w:bookmarkEnd w:id="205"/>
            <w:bookmarkEnd w:id="206"/>
            <w:bookmarkEnd w:id="207"/>
            <w:bookmarkEnd w:id="208"/>
            <w:bookmarkEnd w:id="209"/>
          </w:p>
        </w:tc>
        <w:tc>
          <w:tcPr>
            <w:tcW w:w="395" w:type="dxa"/>
            <w:tcBorders>
              <w:left w:val="single" w:sz="6" w:space="0" w:color="000000"/>
              <w:right w:val="single" w:sz="6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</w:r>
            <w:bookmarkStart w:id="210" w:name="__UnoMark__1268_41913241211"/>
            <w:bookmarkStart w:id="211" w:name="__UnoMark__1267_41913241211"/>
            <w:bookmarkStart w:id="212" w:name="__UnoMark__2668_4191324121"/>
            <w:bookmarkStart w:id="213" w:name="__UnoMark__2667_4191324121"/>
            <w:bookmarkStart w:id="214" w:name="__UnoMark__2666_4191324121"/>
            <w:bookmarkStart w:id="215" w:name="__UnoMark__2665_4191324121"/>
            <w:bookmarkStart w:id="216" w:name="__UnoMark__1268_41913241211"/>
            <w:bookmarkStart w:id="217" w:name="__UnoMark__1267_41913241211"/>
            <w:bookmarkStart w:id="218" w:name="__UnoMark__2668_4191324121"/>
            <w:bookmarkStart w:id="219" w:name="__UnoMark__2667_4191324121"/>
            <w:bookmarkStart w:id="220" w:name="__UnoMark__2666_4191324121"/>
            <w:bookmarkStart w:id="221" w:name="__UnoMark__2665_4191324121"/>
            <w:bookmarkEnd w:id="216"/>
            <w:bookmarkEnd w:id="217"/>
            <w:bookmarkEnd w:id="218"/>
            <w:bookmarkEnd w:id="219"/>
            <w:bookmarkEnd w:id="220"/>
            <w:bookmarkEnd w:id="221"/>
          </w:p>
        </w:tc>
        <w:tc>
          <w:tcPr>
            <w:tcW w:w="430" w:type="dxa"/>
            <w:tcBorders>
              <w:left w:val="single" w:sz="6" w:space="0" w:color="000000"/>
              <w:right w:val="single" w:sz="6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</w:r>
            <w:bookmarkStart w:id="222" w:name="__UnoMark__1270_41913241211"/>
            <w:bookmarkStart w:id="223" w:name="__UnoMark__1269_41913241211"/>
            <w:bookmarkStart w:id="224" w:name="__UnoMark__2673_4191324121"/>
            <w:bookmarkStart w:id="225" w:name="__UnoMark__2672_4191324121"/>
            <w:bookmarkStart w:id="226" w:name="__UnoMark__2671_4191324121"/>
            <w:bookmarkStart w:id="227" w:name="__UnoMark__1270_41913241211"/>
            <w:bookmarkStart w:id="228" w:name="__UnoMark__1269_41913241211"/>
            <w:bookmarkStart w:id="229" w:name="__UnoMark__2673_4191324121"/>
            <w:bookmarkStart w:id="230" w:name="__UnoMark__2672_4191324121"/>
            <w:bookmarkStart w:id="231" w:name="__UnoMark__2671_4191324121"/>
            <w:bookmarkEnd w:id="227"/>
            <w:bookmarkEnd w:id="228"/>
            <w:bookmarkEnd w:id="229"/>
            <w:bookmarkEnd w:id="230"/>
            <w:bookmarkEnd w:id="231"/>
          </w:p>
        </w:tc>
        <w:tc>
          <w:tcPr>
            <w:tcW w:w="344" w:type="dxa"/>
            <w:tcBorders>
              <w:left w:val="single" w:sz="6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</w:r>
            <w:bookmarkStart w:id="232" w:name="__UnoMark__1271_41913241211"/>
            <w:bookmarkStart w:id="233" w:name="__UnoMark__2676_4191324121"/>
            <w:bookmarkStart w:id="234" w:name="__UnoMark__1271_41913241211"/>
            <w:bookmarkStart w:id="235" w:name="__UnoMark__2676_4191324121"/>
            <w:bookmarkEnd w:id="234"/>
            <w:bookmarkEnd w:id="235"/>
          </w:p>
        </w:tc>
      </w:tr>
    </w:tbl>
    <w:p>
      <w:pPr>
        <w:pStyle w:val="Normal"/>
        <w:jc w:val="center"/>
        <w:rPr>
          <w:rFonts w:ascii="Comic Sans MS" w:hAnsi="Comic Sans MS"/>
          <w:b/>
          <w:b/>
          <w:sz w:val="24"/>
          <w:szCs w:val="24"/>
        </w:rPr>
      </w:pPr>
      <w:r/>
      <w:r>
        <w:rPr>
          <w:rFonts w:ascii="Comic Sans MS" w:hAnsi="Comic Sans MS"/>
          <w:sz w:val="24"/>
          <w:szCs w:val="24"/>
        </w:rPr>
        <w:t xml:space="preserve">PRACOVNÝ LIST : </w:t>
      </w:r>
      <w:r>
        <w:rPr>
          <w:rFonts w:ascii="Comic Sans MS" w:hAnsi="Comic Sans MS"/>
          <w:b/>
          <w:sz w:val="24"/>
          <w:szCs w:val="24"/>
        </w:rPr>
        <w:t>HMYZ ŽIJÚCI VO VODE A NA BREHU</w:t>
      </w:r>
    </w:p>
    <w:p>
      <w:pPr>
        <w:pStyle w:val="ListParagraph"/>
        <w:numPr>
          <w:ilvl w:val="0"/>
          <w:numId w:val="1"/>
        </w:numPr>
        <w:rPr>
          <w:rFonts w:ascii="Comic Sans MS" w:hAnsi="Comic Sans MS"/>
          <w:sz w:val="24"/>
          <w:szCs w:val="24"/>
        </w:rPr>
      </w:pPr>
      <w:r>
        <mc:AlternateContent>
          <mc:Choice Requires="wps">
            <w:drawing>
              <wp:anchor behindDoc="1" distT="0" distB="0" distL="114300" distR="114300" simplePos="0" locked="0" layoutInCell="1" allowOverlap="1" relativeHeight="5">
                <wp:simplePos x="0" y="0"/>
                <wp:positionH relativeFrom="column">
                  <wp:posOffset>3620135</wp:posOffset>
                </wp:positionH>
                <wp:positionV relativeFrom="paragraph">
                  <wp:posOffset>370840</wp:posOffset>
                </wp:positionV>
                <wp:extent cx="581025" cy="915670"/>
                <wp:effectExtent l="190500" t="0" r="163195" b="0"/>
                <wp:wrapTight wrapText="bothSides">
                  <wp:wrapPolygon edited="0">
                    <wp:start x="154" y="22148"/>
                    <wp:lineTo x="20736" y="22148"/>
                    <wp:lineTo x="20736" y="98"/>
                    <wp:lineTo x="154" y="98"/>
                    <wp:lineTo x="154" y="22148"/>
                  </wp:wrapPolygon>
                </wp:wrapTight>
                <wp:docPr id="1" name="Obrázok 1"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Obrázok 1" descr=""/>
                        <pic:cNvPicPr/>
                      </pic:nvPicPr>
                      <pic:blipFill>
                        <a:blip r:embed="rId2"/>
                        <a:srcRect l="0" t="0" r="4154" b="0"/>
                        <a:stretch/>
                      </pic:blipFill>
                      <pic:spPr>
                        <a:xfrm rot="5400000">
                          <a:off x="0" y="0"/>
                          <a:ext cx="580320" cy="915120"/>
                        </a:xfrm>
                        <a:prstGeom prst="rect">
                          <a:avLst/>
                        </a:prstGeom>
                        <a:ln w="9360">
                          <a:noFill/>
                        </a:ln>
                      </pic:spPr>
                    </pic:pic>
                  </a:graphicData>
                </a:graphic>
              </wp:anchor>
            </w:drawing>
          </mc:Choice>
          <mc:Fallback>
            <w:pict>
              <v:shapetype id="shapetype_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shape_0" ID="Obrázok 1" stroked="f" style="position:absolute;margin-left:285.05pt;margin-top:29.25pt;width:45.65pt;height:72pt;rotation:90" type="shapetype_75">
                <v:imagedata r:id="rId2" o:detectmouseclick="t"/>
                <w10:wrap type="none"/>
                <v:stroke color="#3465a4" weight="9360" joinstyle="round" endcap="flat"/>
              </v:shape>
            </w:pict>
          </mc:Fallback>
        </mc:AlternateContent>
        <mc:AlternateContent>
          <mc:Choice Requires="wps">
            <w:drawing>
              <wp:anchor behindDoc="0" distT="0" distB="0" distL="0" distR="0" simplePos="0" locked="0" layoutInCell="1" allowOverlap="1" relativeHeight="6">
                <wp:simplePos x="0" y="0"/>
                <wp:positionH relativeFrom="column">
                  <wp:posOffset>4408805</wp:posOffset>
                </wp:positionH>
                <wp:positionV relativeFrom="paragraph">
                  <wp:posOffset>457200</wp:posOffset>
                </wp:positionV>
                <wp:extent cx="2370455" cy="758190"/>
                <wp:effectExtent l="0" t="0" r="0" b="0"/>
                <wp:wrapNone/>
                <wp:docPr id="2" name="Obrázok1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69880" cy="7574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Obsahrmca"/>
                              <w:spacing w:before="0" w:after="200"/>
                              <w:rPr/>
                            </w:pPr>
                            <w:r>
                              <w:rPr>
                                <w:rFonts w:ascii="Comic Sans MS" w:hAnsi="Comic Sans MS"/>
                                <w:b/>
                                <w:i/>
                                <w:sz w:val="24"/>
                              </w:rPr>
                              <w:t>Mám štíhle telo, dlhú hlavu , dlhé končatiny, volám sa :</w:t>
                            </w:r>
                            <w:r>
                              <w:rPr>
                                <w:rFonts w:ascii="Comic Sans MS" w:hAnsi="Comic Sans MS"/>
                                <w:i/>
                                <w:sz w:val="24"/>
                              </w:rPr>
                              <w:t xml:space="preserve">    .............................................................</w:t>
                            </w:r>
                          </w:p>
                        </w:txbxContent>
                      </wps:txbx>
                      <wps:bodyPr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Obrázok1" fillcolor="white" stroked="f" style="position:absolute;margin-left:347.15pt;margin-top:36pt;width:186.55pt;height:59.6pt">
                <w10:wrap type="square"/>
                <v:fill o:detectmouseclick="t" type="solid" color2="black"/>
                <v:stroke color="#3465a4" joinstyle="round" endcap="flat"/>
                <v:textbox>
                  <w:txbxContent>
                    <w:p>
                      <w:pPr>
                        <w:pStyle w:val="Obsahrmca"/>
                        <w:spacing w:before="0" w:after="200"/>
                        <w:rPr/>
                      </w:pPr>
                      <w:r>
                        <w:rPr>
                          <w:rFonts w:ascii="Comic Sans MS" w:hAnsi="Comic Sans MS"/>
                          <w:b/>
                          <w:i/>
                          <w:sz w:val="24"/>
                        </w:rPr>
                        <w:t>Mám štíhle telo, dlhú hlavu , dlhé končatiny, volám sa :</w:t>
                      </w:r>
                      <w:r>
                        <w:rPr>
                          <w:rFonts w:ascii="Comic Sans MS" w:hAnsi="Comic Sans MS"/>
                          <w:i/>
                          <w:sz w:val="24"/>
                        </w:rPr>
                        <w:t xml:space="preserve">    .............................................................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Comic Sans MS" w:hAnsi="Comic Sans MS"/>
          <w:b/>
          <w:sz w:val="24"/>
          <w:szCs w:val="24"/>
        </w:rPr>
        <w:t>Vyplň tajničku</w:t>
      </w:r>
      <w:r>
        <w:rPr>
          <w:rFonts w:ascii="Comic Sans MS" w:hAnsi="Comic Sans MS"/>
          <w:sz w:val="24"/>
          <w:szCs w:val="24"/>
        </w:rPr>
        <w:t xml:space="preserve"> a dozvieš sa , ktorý druh hmyzu sa vie pohybovať po hladine stojatej vody, je to preto , lebo ................. obyčajná má na končatinách drobné chĺpky, medzi ktorými je zadržaný vzduch. Je dravá, živí sa hmyzom.</w:t>
      </w:r>
    </w:p>
    <w:p>
      <w:pPr>
        <w:pStyle w:val="ListParagraph"/>
        <w:ind w:left="8856" w:hanging="0"/>
        <w:rPr>
          <w:rFonts w:ascii="Comic Sans MS" w:hAnsi="Comic Sans MS"/>
          <w:sz w:val="24"/>
          <w:szCs w:val="24"/>
        </w:rPr>
      </w:pPr>
      <w:r>
        <mc:AlternateContent>
          <mc:Choice Requires="wps">
            <w:drawing>
              <wp:anchor behindDoc="0" distT="0" distB="0" distL="0" distR="0" simplePos="0" locked="0" layoutInCell="1" allowOverlap="1" relativeHeight="2">
                <wp:simplePos x="0" y="0"/>
                <wp:positionH relativeFrom="column">
                  <wp:posOffset>12065</wp:posOffset>
                </wp:positionH>
                <wp:positionV relativeFrom="paragraph">
                  <wp:posOffset>35560</wp:posOffset>
                </wp:positionV>
                <wp:extent cx="2600325" cy="1550670"/>
                <wp:effectExtent l="0" t="0" r="0" b="0"/>
                <wp:wrapNone/>
                <wp:docPr id="4" name="Obrázok2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99560" cy="15501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rPr>
                                <w:rFonts w:ascii="Comic Sans MS" w:hAnsi="Comic Sans MS"/>
                                <w:i/>
                                <w:i/>
                                <w:sz w:val="24"/>
                              </w:rPr>
                            </w:pPr>
                            <w:r>
                              <w:rPr>
                                <w:rFonts w:ascii="Comic Sans MS" w:hAnsi="Comic Sans MS"/>
                                <w:i/>
                                <w:sz w:val="24"/>
                              </w:rPr>
                              <w:t>jednobunkový živočích</w:t>
                            </w:r>
                          </w:p>
                          <w:p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rPr>
                                <w:rFonts w:ascii="Comic Sans MS" w:hAnsi="Comic Sans MS"/>
                                <w:i/>
                                <w:i/>
                                <w:sz w:val="24"/>
                              </w:rPr>
                            </w:pPr>
                            <w:r>
                              <w:rPr>
                                <w:rFonts w:ascii="Comic Sans MS" w:hAnsi="Comic Sans MS"/>
                                <w:i/>
                                <w:sz w:val="24"/>
                              </w:rPr>
                              <w:t>jednobunková riasa pohybujúca sa bičíkom</w:t>
                            </w:r>
                          </w:p>
                          <w:p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rPr>
                                <w:rFonts w:ascii="Comic Sans MS" w:hAnsi="Comic Sans MS"/>
                                <w:i/>
                                <w:i/>
                                <w:sz w:val="24"/>
                              </w:rPr>
                            </w:pPr>
                            <w:r>
                              <w:rPr>
                                <w:rFonts w:ascii="Comic Sans MS" w:hAnsi="Comic Sans MS"/>
                                <w:i/>
                                <w:sz w:val="24"/>
                              </w:rPr>
                              <w:t xml:space="preserve">„ </w:t>
                            </w:r>
                            <w:r>
                              <w:rPr>
                                <w:rFonts w:ascii="Comic Sans MS" w:hAnsi="Comic Sans MS"/>
                                <w:i/>
                                <w:sz w:val="24"/>
                              </w:rPr>
                              <w:t>vodná blcha“</w:t>
                            </w:r>
                          </w:p>
                          <w:p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spacing w:before="0" w:after="200"/>
                              <w:contextualSpacing/>
                              <w:rPr/>
                            </w:pPr>
                            <w:r>
                              <w:rPr>
                                <w:rFonts w:ascii="Comic Sans MS" w:hAnsi="Comic Sans MS"/>
                                <w:i/>
                                <w:sz w:val="24"/>
                              </w:rPr>
                              <w:t>vodný mäkkýš žijúci v blízkosti vodnej hladiny</w:t>
                            </w:r>
                          </w:p>
                        </w:txbxContent>
                      </wps:txbx>
                      <wps:bodyPr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Obrázok2" stroked="f" style="position:absolute;margin-left:0.95pt;margin-top:2.8pt;width:204.65pt;height:122pt">
                <w10:wrap type="square"/>
                <v:fill o:detectmouseclick="t" on="false"/>
                <v:stroke color="#3465a4" joinstyle="round" endcap="flat"/>
                <v:textbox>
                  <w:txbxContent>
                    <w:p>
                      <w:pPr>
                        <w:pStyle w:val="ListParagraph"/>
                        <w:numPr>
                          <w:ilvl w:val="0"/>
                          <w:numId w:val="2"/>
                        </w:numPr>
                        <w:rPr>
                          <w:rFonts w:ascii="Comic Sans MS" w:hAnsi="Comic Sans MS"/>
                          <w:i/>
                          <w:i/>
                          <w:sz w:val="24"/>
                        </w:rPr>
                      </w:pPr>
                      <w:r>
                        <w:rPr>
                          <w:rFonts w:ascii="Comic Sans MS" w:hAnsi="Comic Sans MS"/>
                          <w:i/>
                          <w:sz w:val="24"/>
                        </w:rPr>
                        <w:t>jednobunkový živočích</w:t>
                      </w:r>
                    </w:p>
                    <w:p>
                      <w:pPr>
                        <w:pStyle w:val="ListParagraph"/>
                        <w:numPr>
                          <w:ilvl w:val="0"/>
                          <w:numId w:val="2"/>
                        </w:numPr>
                        <w:rPr>
                          <w:rFonts w:ascii="Comic Sans MS" w:hAnsi="Comic Sans MS"/>
                          <w:i/>
                          <w:i/>
                          <w:sz w:val="24"/>
                        </w:rPr>
                      </w:pPr>
                      <w:r>
                        <w:rPr>
                          <w:rFonts w:ascii="Comic Sans MS" w:hAnsi="Comic Sans MS"/>
                          <w:i/>
                          <w:sz w:val="24"/>
                        </w:rPr>
                        <w:t>jednobunková riasa pohybujúca sa bičíkom</w:t>
                      </w:r>
                    </w:p>
                    <w:p>
                      <w:pPr>
                        <w:pStyle w:val="ListParagraph"/>
                        <w:numPr>
                          <w:ilvl w:val="0"/>
                          <w:numId w:val="2"/>
                        </w:numPr>
                        <w:rPr>
                          <w:rFonts w:ascii="Comic Sans MS" w:hAnsi="Comic Sans MS"/>
                          <w:i/>
                          <w:i/>
                          <w:sz w:val="24"/>
                        </w:rPr>
                      </w:pPr>
                      <w:r>
                        <w:rPr>
                          <w:rFonts w:ascii="Comic Sans MS" w:hAnsi="Comic Sans MS"/>
                          <w:i/>
                          <w:sz w:val="24"/>
                        </w:rPr>
                        <w:t xml:space="preserve">„ </w:t>
                      </w:r>
                      <w:r>
                        <w:rPr>
                          <w:rFonts w:ascii="Comic Sans MS" w:hAnsi="Comic Sans MS"/>
                          <w:i/>
                          <w:sz w:val="24"/>
                        </w:rPr>
                        <w:t>vodná blcha“</w:t>
                      </w:r>
                    </w:p>
                    <w:p>
                      <w:pPr>
                        <w:pStyle w:val="ListParagraph"/>
                        <w:numPr>
                          <w:ilvl w:val="0"/>
                          <w:numId w:val="2"/>
                        </w:numPr>
                        <w:spacing w:before="0" w:after="200"/>
                        <w:contextualSpacing/>
                        <w:rPr/>
                      </w:pPr>
                      <w:r>
                        <w:rPr>
                          <w:rFonts w:ascii="Comic Sans MS" w:hAnsi="Comic Sans MS"/>
                          <w:i/>
                          <w:sz w:val="24"/>
                        </w:rPr>
                        <w:t>vodný mäkkýš žijúci v blízkosti vodnej hladiny</w:t>
                      </w:r>
                    </w:p>
                  </w:txbxContent>
                </v:textbox>
              </v:rect>
            </w:pict>
          </mc:Fallback>
        </mc:AlternateContent>
        <mc:AlternateContent>
          <mc:Choice Requires="wps">
            <w:drawing>
              <wp:anchor behindDoc="0" distT="0" distB="0" distL="0" distR="0" simplePos="0" locked="0" layoutInCell="1" allowOverlap="1" relativeHeight="3">
                <wp:simplePos x="0" y="0"/>
                <wp:positionH relativeFrom="column">
                  <wp:posOffset>12065</wp:posOffset>
                </wp:positionH>
                <wp:positionV relativeFrom="paragraph">
                  <wp:posOffset>1530350</wp:posOffset>
                </wp:positionV>
                <wp:extent cx="1050290" cy="588645"/>
                <wp:effectExtent l="0" t="0" r="0" b="0"/>
                <wp:wrapNone/>
                <wp:docPr id="6" name="Obrázok3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49760" cy="5878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Obsahrmca"/>
                              <w:spacing w:before="0" w:after="200"/>
                              <w:rPr/>
                            </w:pPr>
                            <w:r>
                              <w:rPr>
                                <w:rFonts w:ascii="Comic Sans MS" w:hAnsi="Comic Sans MS"/>
                                <w:b/>
                                <w:i/>
                                <w:sz w:val="24"/>
                              </w:rPr>
                              <w:t>5.</w:t>
                            </w:r>
                            <w:r>
                              <w:rPr>
                                <w:rFonts w:ascii="Comic Sans MS" w:hAnsi="Comic Sans MS"/>
                                <w:i/>
                                <w:sz w:val="24"/>
                              </w:rPr>
                              <w:t xml:space="preserve"> veľmi malý, </w:t>
                            </w:r>
                          </w:p>
                        </w:txbxContent>
                      </wps:txbx>
                      <wps:bodyPr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Obrázok3" fillcolor="white" stroked="f" style="position:absolute;margin-left:0.95pt;margin-top:120.5pt;width:82.6pt;height:46.25pt">
                <w10:wrap type="square"/>
                <v:fill o:detectmouseclick="t" type="solid" color2="black"/>
                <v:stroke color="#3465a4" joinstyle="round" endcap="flat"/>
                <v:textbox>
                  <w:txbxContent>
                    <w:p>
                      <w:pPr>
                        <w:pStyle w:val="Obsahrmca"/>
                        <w:spacing w:before="0" w:after="200"/>
                        <w:rPr/>
                      </w:pPr>
                      <w:r>
                        <w:rPr>
                          <w:rFonts w:ascii="Comic Sans MS" w:hAnsi="Comic Sans MS"/>
                          <w:b/>
                          <w:i/>
                          <w:sz w:val="24"/>
                        </w:rPr>
                        <w:t>5.</w:t>
                      </w:r>
                      <w:r>
                        <w:rPr>
                          <w:rFonts w:ascii="Comic Sans MS" w:hAnsi="Comic Sans MS"/>
                          <w:i/>
                          <w:sz w:val="24"/>
                        </w:rPr>
                        <w:t xml:space="preserve"> veľmi malý, </w:t>
                      </w:r>
                    </w:p>
                  </w:txbxContent>
                </v:textbox>
              </v:rect>
            </w:pict>
          </mc:Fallback>
        </mc:AlternateContent>
        <mc:AlternateContent>
          <mc:Choice Requires="wps">
            <w:drawing>
              <wp:anchor behindDoc="0" distT="0" distB="0" distL="0" distR="0" simplePos="0" locked="0" layoutInCell="1" allowOverlap="1" relativeHeight="4">
                <wp:simplePos x="0" y="0"/>
                <wp:positionH relativeFrom="column">
                  <wp:posOffset>12065</wp:posOffset>
                </wp:positionH>
                <wp:positionV relativeFrom="paragraph">
                  <wp:posOffset>2038985</wp:posOffset>
                </wp:positionV>
                <wp:extent cx="3649980" cy="1511300"/>
                <wp:effectExtent l="0" t="0" r="0" b="0"/>
                <wp:wrapNone/>
                <wp:docPr id="8" name="Obrázok4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649320" cy="15105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Obsahrmca"/>
                              <w:rPr>
                                <w:rFonts w:ascii="Comic Sans MS" w:hAnsi="Comic Sans MS"/>
                                <w:i/>
                                <w:i/>
                                <w:sz w:val="24"/>
                              </w:rPr>
                            </w:pPr>
                            <w:r>
                              <w:rPr>
                                <w:rFonts w:ascii="Comic Sans MS" w:hAnsi="Comic Sans MS"/>
                                <w:i/>
                                <w:sz w:val="24"/>
                              </w:rPr>
                              <w:t xml:space="preserve">voľným okom neviditeľný organizmus                             </w:t>
                            </w:r>
                            <w:r>
                              <w:rPr>
                                <w:rFonts w:ascii="Comic Sans MS" w:hAnsi="Comic Sans MS"/>
                                <w:b/>
                                <w:i/>
                                <w:sz w:val="24"/>
                              </w:rPr>
                              <w:t>6.</w:t>
                            </w:r>
                            <w:r>
                              <w:rPr>
                                <w:rFonts w:ascii="Comic Sans MS" w:hAnsi="Comic Sans MS"/>
                                <w:i/>
                                <w:sz w:val="24"/>
                              </w:rPr>
                              <w:t xml:space="preserve"> valcovité telo, ramená s pŕhlivými bunkami, nožný disk má ...                                                                </w:t>
                            </w:r>
                            <w:r>
                              <w:rPr>
                                <w:rFonts w:ascii="Comic Sans MS" w:hAnsi="Comic Sans MS"/>
                                <w:b/>
                                <w:i/>
                                <w:sz w:val="24"/>
                              </w:rPr>
                              <w:t>7.</w:t>
                            </w:r>
                            <w:r>
                              <w:rPr>
                                <w:rFonts w:ascii="Comic Sans MS" w:hAnsi="Comic Sans MS"/>
                                <w:i/>
                                <w:sz w:val="24"/>
                              </w:rPr>
                              <w:t xml:space="preserve"> črievička sa pohybuje ...                                                </w:t>
                            </w:r>
                            <w:r>
                              <w:rPr>
                                <w:rFonts w:ascii="Comic Sans MS" w:hAnsi="Comic Sans MS"/>
                                <w:b/>
                                <w:i/>
                                <w:sz w:val="24"/>
                              </w:rPr>
                              <w:t>8.</w:t>
                            </w:r>
                            <w:r>
                              <w:rPr>
                                <w:rFonts w:ascii="Comic Sans MS" w:hAnsi="Comic Sans MS"/>
                                <w:i/>
                                <w:sz w:val="24"/>
                              </w:rPr>
                              <w:t xml:space="preserve"> vodný bezstavovec, telo mu chráni pancier                </w:t>
                            </w:r>
                            <w:r>
                              <w:rPr>
                                <w:rFonts w:ascii="Comic Sans MS" w:hAnsi="Comic Sans MS"/>
                                <w:b/>
                                <w:i/>
                                <w:sz w:val="24"/>
                              </w:rPr>
                              <w:t>9.</w:t>
                            </w:r>
                            <w:r>
                              <w:rPr>
                                <w:rFonts w:ascii="Comic Sans MS" w:hAnsi="Comic Sans MS"/>
                                <w:i/>
                                <w:sz w:val="24"/>
                              </w:rPr>
                              <w:t xml:space="preserve"> meňavka sa pohybuje ...</w:t>
                            </w:r>
                          </w:p>
                          <w:p>
                            <w:pPr>
                              <w:pStyle w:val="Obsahrmca"/>
                              <w:rPr>
                                <w:rFonts w:ascii="Comic Sans MS" w:hAnsi="Comic Sans MS"/>
                                <w:i/>
                                <w:i/>
                                <w:sz w:val="24"/>
                              </w:rPr>
                            </w:pPr>
                            <w:r>
                              <w:rPr>
                                <w:rFonts w:ascii="Comic Sans MS" w:hAnsi="Comic Sans MS"/>
                                <w:i/>
                                <w:sz w:val="24"/>
                              </w:rPr>
                            </w:r>
                          </w:p>
                          <w:p>
                            <w:pPr>
                              <w:pStyle w:val="Obsahrmca"/>
                              <w:rPr>
                                <w:rFonts w:ascii="Comic Sans MS" w:hAnsi="Comic Sans MS"/>
                                <w:i/>
                                <w:i/>
                                <w:sz w:val="24"/>
                              </w:rPr>
                            </w:pPr>
                            <w:r>
                              <w:rPr>
                                <w:rFonts w:ascii="Comic Sans MS" w:hAnsi="Comic Sans MS"/>
                                <w:i/>
                                <w:sz w:val="24"/>
                              </w:rPr>
                            </w:r>
                          </w:p>
                          <w:p>
                            <w:pPr>
                              <w:pStyle w:val="Obsahrmca"/>
                              <w:spacing w:before="0" w:after="200"/>
                              <w:rPr/>
                            </w:pPr>
                            <w:r>
                              <w:rPr/>
                            </w:r>
                          </w:p>
                        </w:txbxContent>
                      </wps:txbx>
                      <wps:bodyPr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Obrázok4" fillcolor="white" stroked="f" style="position:absolute;margin-left:0.95pt;margin-top:160.55pt;width:287.3pt;height:118.9pt">
                <w10:wrap type="square"/>
                <v:fill o:detectmouseclick="t" type="solid" color2="black"/>
                <v:stroke color="#3465a4" joinstyle="round" endcap="flat"/>
                <v:textbox>
                  <w:txbxContent>
                    <w:p>
                      <w:pPr>
                        <w:pStyle w:val="Obsahrmca"/>
                        <w:rPr>
                          <w:rFonts w:ascii="Comic Sans MS" w:hAnsi="Comic Sans MS"/>
                          <w:i/>
                          <w:i/>
                          <w:sz w:val="24"/>
                        </w:rPr>
                      </w:pPr>
                      <w:r>
                        <w:rPr>
                          <w:rFonts w:ascii="Comic Sans MS" w:hAnsi="Comic Sans MS"/>
                          <w:i/>
                          <w:sz w:val="24"/>
                        </w:rPr>
                        <w:t xml:space="preserve">voľným okom neviditeľný organizmus                             </w:t>
                      </w:r>
                      <w:r>
                        <w:rPr>
                          <w:rFonts w:ascii="Comic Sans MS" w:hAnsi="Comic Sans MS"/>
                          <w:b/>
                          <w:i/>
                          <w:sz w:val="24"/>
                        </w:rPr>
                        <w:t>6.</w:t>
                      </w:r>
                      <w:r>
                        <w:rPr>
                          <w:rFonts w:ascii="Comic Sans MS" w:hAnsi="Comic Sans MS"/>
                          <w:i/>
                          <w:sz w:val="24"/>
                        </w:rPr>
                        <w:t xml:space="preserve"> valcovité telo, ramená s pŕhlivými bunkami, nožný disk má ...                                                                </w:t>
                      </w:r>
                      <w:r>
                        <w:rPr>
                          <w:rFonts w:ascii="Comic Sans MS" w:hAnsi="Comic Sans MS"/>
                          <w:b/>
                          <w:i/>
                          <w:sz w:val="24"/>
                        </w:rPr>
                        <w:t>7.</w:t>
                      </w:r>
                      <w:r>
                        <w:rPr>
                          <w:rFonts w:ascii="Comic Sans MS" w:hAnsi="Comic Sans MS"/>
                          <w:i/>
                          <w:sz w:val="24"/>
                        </w:rPr>
                        <w:t xml:space="preserve"> črievička sa pohybuje ...                                                </w:t>
                      </w:r>
                      <w:r>
                        <w:rPr>
                          <w:rFonts w:ascii="Comic Sans MS" w:hAnsi="Comic Sans MS"/>
                          <w:b/>
                          <w:i/>
                          <w:sz w:val="24"/>
                        </w:rPr>
                        <w:t>8.</w:t>
                      </w:r>
                      <w:r>
                        <w:rPr>
                          <w:rFonts w:ascii="Comic Sans MS" w:hAnsi="Comic Sans MS"/>
                          <w:i/>
                          <w:sz w:val="24"/>
                        </w:rPr>
                        <w:t xml:space="preserve"> vodný bezstavovec, telo mu chráni pancier                </w:t>
                      </w:r>
                      <w:r>
                        <w:rPr>
                          <w:rFonts w:ascii="Comic Sans MS" w:hAnsi="Comic Sans MS"/>
                          <w:b/>
                          <w:i/>
                          <w:sz w:val="24"/>
                        </w:rPr>
                        <w:t>9.</w:t>
                      </w:r>
                      <w:r>
                        <w:rPr>
                          <w:rFonts w:ascii="Comic Sans MS" w:hAnsi="Comic Sans MS"/>
                          <w:i/>
                          <w:sz w:val="24"/>
                        </w:rPr>
                        <w:t xml:space="preserve"> meňavka sa pohybuje ...</w:t>
                      </w:r>
                    </w:p>
                    <w:p>
                      <w:pPr>
                        <w:pStyle w:val="Obsahrmca"/>
                        <w:rPr>
                          <w:rFonts w:ascii="Comic Sans MS" w:hAnsi="Comic Sans MS"/>
                          <w:i/>
                          <w:i/>
                          <w:sz w:val="24"/>
                        </w:rPr>
                      </w:pPr>
                      <w:r>
                        <w:rPr>
                          <w:rFonts w:ascii="Comic Sans MS" w:hAnsi="Comic Sans MS"/>
                          <w:i/>
                          <w:sz w:val="24"/>
                        </w:rPr>
                      </w:r>
                    </w:p>
                    <w:p>
                      <w:pPr>
                        <w:pStyle w:val="Obsahrmca"/>
                        <w:rPr>
                          <w:rFonts w:ascii="Comic Sans MS" w:hAnsi="Comic Sans MS"/>
                          <w:i/>
                          <w:i/>
                          <w:sz w:val="24"/>
                        </w:rPr>
                      </w:pPr>
                      <w:r>
                        <w:rPr>
                          <w:rFonts w:ascii="Comic Sans MS" w:hAnsi="Comic Sans MS"/>
                          <w:i/>
                          <w:sz w:val="24"/>
                        </w:rPr>
                      </w:r>
                    </w:p>
                    <w:p>
                      <w:pPr>
                        <w:pStyle w:val="Obsahrmca"/>
                        <w:spacing w:before="0" w:after="200"/>
                        <w:rPr/>
                      </w:pPr>
                      <w:r>
                        <w:rPr/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Comic Sans MS" w:hAnsi="Comic Sans MS"/>
          <w:sz w:val="24"/>
          <w:szCs w:val="24"/>
        </w:rPr>
        <w:t xml:space="preserve">  </w:t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tabs>
          <w:tab w:val="clear" w:pos="708"/>
          <w:tab w:val="left" w:pos="6749" w:leader="none"/>
        </w:tabs>
        <w:rPr/>
      </w:pPr>
      <w:r>
        <w:rPr/>
        <w:tab/>
      </w:r>
    </w:p>
    <w:p>
      <w:pPr>
        <w:pStyle w:val="ListParagraph"/>
        <w:numPr>
          <w:ilvl w:val="0"/>
          <w:numId w:val="0"/>
        </w:numPr>
        <w:tabs>
          <w:tab w:val="clear" w:pos="708"/>
          <w:tab w:val="left" w:pos="6749" w:leader="none"/>
        </w:tabs>
        <w:ind w:left="1080" w:hanging="0"/>
        <w:rPr>
          <w:rFonts w:ascii="Comic Sans MS" w:hAnsi="Comic Sans MS"/>
          <w:b/>
          <w:b/>
          <w:sz w:val="24"/>
        </w:rPr>
      </w:pPr>
      <w:r>
        <w:rPr>
          <w:rFonts w:ascii="Comic Sans MS" w:hAnsi="Comic Sans MS"/>
          <w:b/>
          <w:sz w:val="24"/>
        </w:rPr>
      </w:r>
    </w:p>
    <w:p>
      <w:pPr>
        <w:pStyle w:val="ListParagraph"/>
        <w:numPr>
          <w:ilvl w:val="0"/>
          <w:numId w:val="1"/>
        </w:numPr>
        <w:tabs>
          <w:tab w:val="clear" w:pos="708"/>
          <w:tab w:val="left" w:pos="6749" w:leader="none"/>
        </w:tabs>
        <w:rPr>
          <w:rFonts w:ascii="Comic Sans MS" w:hAnsi="Comic Sans MS"/>
          <w:b/>
          <w:b/>
          <w:sz w:val="24"/>
        </w:rPr>
      </w:pPr>
      <w:r>
        <w:rPr>
          <w:rFonts w:ascii="Comic Sans MS" w:hAnsi="Comic Sans MS"/>
          <w:b/>
          <w:sz w:val="24"/>
        </w:rPr>
        <w:t>Doplň:</w:t>
      </w:r>
    </w:p>
    <w:p>
      <w:pPr>
        <w:pStyle w:val="ListParagraph"/>
        <w:tabs>
          <w:tab w:val="clear" w:pos="708"/>
          <w:tab w:val="left" w:pos="6749" w:leader="none"/>
        </w:tabs>
        <w:ind w:left="360" w:hanging="0"/>
        <w:rPr>
          <w:rFonts w:ascii="Comic Sans MS" w:hAnsi="Comic Sans MS" w:eastAsia="Calibri" w:cs="Times New Roman"/>
          <w:sz w:val="24"/>
        </w:rPr>
      </w:pPr>
      <w:r>
        <w:rPr>
          <w:rFonts w:eastAsia="Calibri" w:cs="Times New Roman" w:ascii="Comic Sans MS" w:hAnsi="Comic Sans MS"/>
          <w:sz w:val="24"/>
        </w:rPr>
        <w:t xml:space="preserve">Telo hmyzu sa skladá z troch častí ............................ , ............................. a ............................ . </w:t>
      </w:r>
    </w:p>
    <w:p>
      <w:pPr>
        <w:pStyle w:val="ListParagraph"/>
        <w:tabs>
          <w:tab w:val="clear" w:pos="708"/>
          <w:tab w:val="left" w:pos="6749" w:leader="none"/>
        </w:tabs>
        <w:ind w:left="360" w:hanging="0"/>
        <w:rPr>
          <w:rFonts w:ascii="Comic Sans MS" w:hAnsi="Comic Sans MS" w:eastAsia="Calibri" w:cs="Times New Roman"/>
          <w:sz w:val="24"/>
        </w:rPr>
      </w:pPr>
      <w:r>
        <w:rPr>
          <w:rFonts w:eastAsia="Calibri" w:cs="Times New Roman" w:ascii="Comic Sans MS" w:hAnsi="Comic Sans MS"/>
          <w:sz w:val="24"/>
        </w:rPr>
        <w:t xml:space="preserve">Niektoré druhy vodného hmyzu žijú vo vode  ....................... život, iné len počas ..................... .......................... . Vodný hmyz a jeho larvy </w:t>
      </w:r>
      <w:r>
        <w:rPr>
          <w:rFonts w:eastAsia="Calibri" w:cs="Times New Roman" w:ascii="Comic Sans MS" w:hAnsi="Comic Sans MS"/>
          <w:b/>
          <w:sz w:val="24"/>
        </w:rPr>
        <w:t>dýchajú kyslík</w:t>
      </w:r>
      <w:r>
        <w:rPr>
          <w:rFonts w:eastAsia="Calibri" w:cs="Times New Roman" w:ascii="Comic Sans MS" w:hAnsi="Comic Sans MS"/>
          <w:sz w:val="24"/>
        </w:rPr>
        <w:t xml:space="preserve"> .......................... vo vode alebo kyslík zo ...................... .</w:t>
      </w:r>
    </w:p>
    <w:p>
      <w:pPr>
        <w:pStyle w:val="ListParagraph"/>
        <w:numPr>
          <w:ilvl w:val="0"/>
          <w:numId w:val="1"/>
        </w:numPr>
        <w:tabs>
          <w:tab w:val="clear" w:pos="708"/>
          <w:tab w:val="left" w:pos="6749" w:leader="none"/>
        </w:tabs>
        <w:rPr>
          <w:rFonts w:ascii="Comic Sans MS" w:hAnsi="Comic Sans MS"/>
          <w:b/>
          <w:b/>
          <w:sz w:val="24"/>
        </w:rPr>
      </w:pPr>
      <w:r>
        <w:rPr>
          <w:rFonts w:ascii="Comic Sans MS" w:hAnsi="Comic Sans MS"/>
          <w:b/>
          <w:sz w:val="24"/>
        </w:rPr>
        <w:t>Ako sa hmyz prispôsobil na život vo vode ?</w:t>
      </w:r>
    </w:p>
    <w:p>
      <w:pPr>
        <w:pStyle w:val="ListParagraph"/>
        <w:tabs>
          <w:tab w:val="clear" w:pos="708"/>
          <w:tab w:val="left" w:pos="6749" w:leader="none"/>
        </w:tabs>
        <w:ind w:left="360" w:hanging="0"/>
        <w:rPr/>
      </w:pPr>
      <w:r>
        <w:rPr>
          <w:rFonts w:ascii="Comic Sans MS" w:hAnsi="Comic Sans MS"/>
          <w:sz w:val="24"/>
        </w:rPr>
        <w:t>........................................................................................................................................................................</w:t>
      </w:r>
    </w:p>
    <w:p>
      <w:pPr>
        <w:pStyle w:val="ListParagraph"/>
        <w:numPr>
          <w:ilvl w:val="0"/>
          <w:numId w:val="1"/>
        </w:numPr>
        <w:tabs>
          <w:tab w:val="clear" w:pos="708"/>
          <w:tab w:val="left" w:pos="6749" w:leader="none"/>
        </w:tabs>
        <w:rPr/>
      </w:pPr>
      <w:r>
        <w:rPr>
          <w:rFonts w:ascii="Comic Sans MS" w:hAnsi="Comic Sans MS"/>
          <w:b/>
          <w:sz w:val="24"/>
        </w:rPr>
        <w:t>Vyrieš prešmyčku</w:t>
      </w:r>
      <w:r>
        <w:rPr>
          <w:rFonts w:ascii="Comic Sans MS" w:hAnsi="Comic Sans MS"/>
          <w:sz w:val="24"/>
        </w:rPr>
        <w:t xml:space="preserve"> a zistíš, ako sa nazývajú látky odpudzujúce dotieravý hmyz.    </w:t>
      </w:r>
      <w:r>
        <w:rPr>
          <w:rFonts w:ascii="Comic Sans MS" w:hAnsi="Comic Sans MS"/>
          <w:b/>
          <w:sz w:val="24"/>
        </w:rPr>
        <w:t xml:space="preserve">LENRETPE   </w:t>
      </w:r>
      <w:r>
        <w:rPr>
          <w:rFonts w:ascii="Comic Sans MS" w:hAnsi="Comic Sans MS"/>
          <w:sz w:val="24"/>
        </w:rPr>
        <w:t xml:space="preserve">.......................................... </w:t>
      </w:r>
    </w:p>
    <w:p>
      <w:pPr>
        <w:pStyle w:val="ListParagraph"/>
        <w:numPr>
          <w:ilvl w:val="0"/>
          <w:numId w:val="1"/>
        </w:numPr>
        <w:tabs>
          <w:tab w:val="clear" w:pos="708"/>
          <w:tab w:val="left" w:pos="6749" w:leader="none"/>
        </w:tabs>
        <w:rPr>
          <w:rFonts w:ascii="Comic Sans MS" w:hAnsi="Comic Sans MS"/>
          <w:sz w:val="24"/>
        </w:rPr>
      </w:pPr>
      <w:r>
        <mc:AlternateContent>
          <mc:Choice Requires="wps">
            <w:drawing>
              <wp:anchor behindDoc="0" distT="0" distB="0" distL="0" distR="0" simplePos="0" locked="0" layoutInCell="1" allowOverlap="1" relativeHeight="13">
                <wp:simplePos x="0" y="0"/>
                <wp:positionH relativeFrom="column">
                  <wp:posOffset>258445</wp:posOffset>
                </wp:positionH>
                <wp:positionV relativeFrom="paragraph">
                  <wp:posOffset>343535</wp:posOffset>
                </wp:positionV>
                <wp:extent cx="890905" cy="334645"/>
                <wp:effectExtent l="0" t="0" r="0" b="0"/>
                <wp:wrapNone/>
                <wp:docPr id="10" name="Obrázok5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90280" cy="3340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720">
                          <a:solidFill>
                            <a:srgbClr val="000000"/>
                          </a:solidFill>
                          <a:round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Obsahrmca"/>
                              <w:tabs>
                                <w:tab w:val="clear" w:pos="708"/>
                                <w:tab w:val="left" w:pos="6749" w:leader="none"/>
                              </w:tabs>
                              <w:rPr>
                                <w:rFonts w:ascii="Comic Sans MS" w:hAnsi="Comic Sans MS"/>
                                <w:sz w:val="24"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  <w:sz w:val="24"/>
                                <w:lang w:eastAsia="sk-SK"/>
                              </w:rPr>
                              <w:t xml:space="preserve">  </w:t>
                            </w:r>
                            <w:r>
                              <w:rPr>
                                <w:rFonts w:ascii="Comic Sans MS" w:hAnsi="Comic Sans MS"/>
                                <w:b/>
                                <w:sz w:val="24"/>
                                <w:lang w:eastAsia="sk-SK"/>
                              </w:rPr>
                              <w:t>vážka</w:t>
                            </w:r>
                          </w:p>
                          <w:p>
                            <w:pPr>
                              <w:pStyle w:val="Obsahrmca"/>
                              <w:spacing w:before="0" w:after="200"/>
                              <w:rPr/>
                            </w:pPr>
                            <w:r>
                              <w:rPr/>
                            </w:r>
                          </w:p>
                        </w:txbxContent>
                      </wps:txbx>
                      <wps:bodyPr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Obrázok5" fillcolor="white" stroked="t" style="position:absolute;margin-left:20.35pt;margin-top:27.05pt;width:70.05pt;height:26.25pt">
                <w10:wrap type="square"/>
                <v:fill o:detectmouseclick="t" type="solid" color2="black"/>
                <v:stroke color="black" weight="720" joinstyle="round" endcap="flat"/>
                <v:textbox>
                  <w:txbxContent>
                    <w:p>
                      <w:pPr>
                        <w:pStyle w:val="Obsahrmca"/>
                        <w:tabs>
                          <w:tab w:val="clear" w:pos="708"/>
                          <w:tab w:val="left" w:pos="6749" w:leader="none"/>
                        </w:tabs>
                        <w:rPr>
                          <w:rFonts w:ascii="Comic Sans MS" w:hAnsi="Comic Sans MS"/>
                          <w:sz w:val="24"/>
                        </w:rPr>
                      </w:pPr>
                      <w:r>
                        <w:rPr>
                          <w:rFonts w:ascii="Comic Sans MS" w:hAnsi="Comic Sans MS"/>
                          <w:b/>
                          <w:sz w:val="24"/>
                          <w:lang w:eastAsia="sk-SK"/>
                        </w:rPr>
                        <w:t xml:space="preserve">  </w:t>
                      </w:r>
                      <w:r>
                        <w:rPr>
                          <w:rFonts w:ascii="Comic Sans MS" w:hAnsi="Comic Sans MS"/>
                          <w:b/>
                          <w:sz w:val="24"/>
                          <w:lang w:eastAsia="sk-SK"/>
                        </w:rPr>
                        <w:t>vážka</w:t>
                      </w:r>
                    </w:p>
                    <w:p>
                      <w:pPr>
                        <w:pStyle w:val="Obsahrmca"/>
                        <w:spacing w:before="0" w:after="200"/>
                        <w:rPr/>
                      </w:pPr>
                      <w:r>
                        <w:rPr/>
                      </w:r>
                    </w:p>
                  </w:txbxContent>
                </v:textbox>
              </v:rect>
            </w:pict>
          </mc:Fallback>
        </mc:AlternateContent>
        <mc:AlternateContent>
          <mc:Choice Requires="wps">
            <w:drawing>
              <wp:anchor behindDoc="0" distT="0" distB="0" distL="0" distR="0" simplePos="0" locked="0" layoutInCell="1" allowOverlap="1" relativeHeight="14">
                <wp:simplePos x="0" y="0"/>
                <wp:positionH relativeFrom="column">
                  <wp:posOffset>1498600</wp:posOffset>
                </wp:positionH>
                <wp:positionV relativeFrom="paragraph">
                  <wp:posOffset>343535</wp:posOffset>
                </wp:positionV>
                <wp:extent cx="859790" cy="334645"/>
                <wp:effectExtent l="0" t="0" r="0" b="0"/>
                <wp:wrapNone/>
                <wp:docPr id="12" name="Obrázok6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59320" cy="3340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720">
                          <a:solidFill>
                            <a:srgbClr val="000000"/>
                          </a:solidFill>
                          <a:round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Obsahrmca"/>
                              <w:spacing w:before="0" w:after="200"/>
                              <w:rPr/>
                            </w:pPr>
                            <w:r>
                              <w:rPr>
                                <w:rFonts w:ascii="Comic Sans MS" w:hAnsi="Comic Sans MS"/>
                                <w:b/>
                                <w:sz w:val="24"/>
                              </w:rPr>
                              <w:t xml:space="preserve">   </w:t>
                            </w:r>
                            <w:r>
                              <w:rPr>
                                <w:rFonts w:ascii="Comic Sans MS" w:hAnsi="Comic Sans MS"/>
                                <w:b/>
                                <w:sz w:val="24"/>
                              </w:rPr>
                              <w:t>šidlo</w:t>
                            </w:r>
                          </w:p>
                        </w:txbxContent>
                      </wps:txbx>
                      <wps:bodyPr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Obrázok6" fillcolor="white" stroked="t" style="position:absolute;margin-left:118pt;margin-top:27.05pt;width:67.6pt;height:26.25pt">
                <w10:wrap type="square"/>
                <v:fill o:detectmouseclick="t" type="solid" color2="black"/>
                <v:stroke color="black" weight="720" joinstyle="round" endcap="flat"/>
                <v:textbox>
                  <w:txbxContent>
                    <w:p>
                      <w:pPr>
                        <w:pStyle w:val="Obsahrmca"/>
                        <w:spacing w:before="0" w:after="200"/>
                        <w:rPr/>
                      </w:pPr>
                      <w:r>
                        <w:rPr>
                          <w:rFonts w:ascii="Comic Sans MS" w:hAnsi="Comic Sans MS"/>
                          <w:b/>
                          <w:sz w:val="24"/>
                        </w:rPr>
                        <w:t xml:space="preserve">   </w:t>
                      </w:r>
                      <w:r>
                        <w:rPr>
                          <w:rFonts w:ascii="Comic Sans MS" w:hAnsi="Comic Sans MS"/>
                          <w:b/>
                          <w:sz w:val="24"/>
                        </w:rPr>
                        <w:t>šidlo</w:t>
                      </w:r>
                    </w:p>
                  </w:txbxContent>
                </v:textbox>
              </v:rect>
            </w:pict>
          </mc:Fallback>
        </mc:AlternateContent>
        <mc:AlternateContent>
          <mc:Choice Requires="wps">
            <w:drawing>
              <wp:anchor behindDoc="0" distT="0" distB="0" distL="0" distR="0" simplePos="0" locked="0" layoutInCell="1" allowOverlap="1" relativeHeight="15">
                <wp:simplePos x="0" y="0"/>
                <wp:positionH relativeFrom="column">
                  <wp:posOffset>2524125</wp:posOffset>
                </wp:positionH>
                <wp:positionV relativeFrom="paragraph">
                  <wp:posOffset>343535</wp:posOffset>
                </wp:positionV>
                <wp:extent cx="859790" cy="334645"/>
                <wp:effectExtent l="0" t="0" r="0" b="0"/>
                <wp:wrapNone/>
                <wp:docPr id="14" name="Obrázok7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59320" cy="3340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720">
                          <a:solidFill>
                            <a:srgbClr val="000000"/>
                          </a:solidFill>
                          <a:round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Obsahrmca"/>
                              <w:spacing w:before="0" w:after="200"/>
                              <w:rPr/>
                            </w:pPr>
                            <w:r>
                              <w:rPr>
                                <w:rFonts w:ascii="Comic Sans MS" w:hAnsi="Comic Sans MS"/>
                                <w:b/>
                                <w:sz w:val="24"/>
                              </w:rPr>
                              <w:t xml:space="preserve">   </w:t>
                            </w:r>
                            <w:r>
                              <w:rPr>
                                <w:rFonts w:ascii="Comic Sans MS" w:hAnsi="Comic Sans MS"/>
                                <w:b/>
                                <w:sz w:val="24"/>
                              </w:rPr>
                              <w:t>komár</w:t>
                            </w:r>
                          </w:p>
                        </w:txbxContent>
                      </wps:txbx>
                      <wps:bodyPr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Obrázok7" fillcolor="white" stroked="t" style="position:absolute;margin-left:198.75pt;margin-top:27.05pt;width:67.6pt;height:26.25pt">
                <w10:wrap type="square"/>
                <v:fill o:detectmouseclick="t" type="solid" color2="black"/>
                <v:stroke color="black" weight="720" joinstyle="round" endcap="flat"/>
                <v:textbox>
                  <w:txbxContent>
                    <w:p>
                      <w:pPr>
                        <w:pStyle w:val="Obsahrmca"/>
                        <w:spacing w:before="0" w:after="200"/>
                        <w:rPr/>
                      </w:pPr>
                      <w:r>
                        <w:rPr>
                          <w:rFonts w:ascii="Comic Sans MS" w:hAnsi="Comic Sans MS"/>
                          <w:b/>
                          <w:sz w:val="24"/>
                        </w:rPr>
                        <w:t xml:space="preserve">   </w:t>
                      </w:r>
                      <w:r>
                        <w:rPr>
                          <w:rFonts w:ascii="Comic Sans MS" w:hAnsi="Comic Sans MS"/>
                          <w:b/>
                          <w:sz w:val="24"/>
                        </w:rPr>
                        <w:t>komár</w:t>
                      </w:r>
                    </w:p>
                  </w:txbxContent>
                </v:textbox>
              </v:rect>
            </w:pict>
          </mc:Fallback>
        </mc:AlternateContent>
        <mc:AlternateContent>
          <mc:Choice Requires="wps">
            <w:drawing>
              <wp:anchor behindDoc="0" distT="0" distB="0" distL="0" distR="0" simplePos="0" locked="0" layoutInCell="1" allowOverlap="1" relativeHeight="16">
                <wp:simplePos x="0" y="0"/>
                <wp:positionH relativeFrom="column">
                  <wp:posOffset>3591560</wp:posOffset>
                </wp:positionH>
                <wp:positionV relativeFrom="paragraph">
                  <wp:posOffset>343535</wp:posOffset>
                </wp:positionV>
                <wp:extent cx="1009015" cy="334645"/>
                <wp:effectExtent l="0" t="0" r="0" b="0"/>
                <wp:wrapNone/>
                <wp:docPr id="16" name="Obrázok8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08360" cy="3340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720">
                          <a:solidFill>
                            <a:srgbClr val="000000"/>
                          </a:solidFill>
                          <a:round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Obsahrmca"/>
                              <w:spacing w:before="0" w:after="200"/>
                              <w:rPr/>
                            </w:pPr>
                            <w:r>
                              <w:rPr>
                                <w:rFonts w:ascii="Comic Sans MS" w:hAnsi="Comic Sans MS"/>
                                <w:b/>
                                <w:sz w:val="24"/>
                              </w:rPr>
                              <w:t>korčuliarka</w:t>
                            </w:r>
                          </w:p>
                        </w:txbxContent>
                      </wps:txbx>
                      <wps:bodyPr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Obrázok8" fillcolor="white" stroked="t" style="position:absolute;margin-left:282.8pt;margin-top:27.05pt;width:79.35pt;height:26.25pt">
                <w10:wrap type="square"/>
                <v:fill o:detectmouseclick="t" type="solid" color2="black"/>
                <v:stroke color="black" weight="720" joinstyle="round" endcap="flat"/>
                <v:textbox>
                  <w:txbxContent>
                    <w:p>
                      <w:pPr>
                        <w:pStyle w:val="Obsahrmca"/>
                        <w:spacing w:before="0" w:after="200"/>
                        <w:rPr/>
                      </w:pPr>
                      <w:r>
                        <w:rPr>
                          <w:rFonts w:ascii="Comic Sans MS" w:hAnsi="Comic Sans MS"/>
                          <w:b/>
                          <w:sz w:val="24"/>
                        </w:rPr>
                        <w:t>korčuliarka</w:t>
                      </w:r>
                    </w:p>
                  </w:txbxContent>
                </v:textbox>
              </v:rect>
            </w:pict>
          </mc:Fallback>
        </mc:AlternateContent>
        <mc:AlternateContent>
          <mc:Choice Requires="wps">
            <w:drawing>
              <wp:anchor behindDoc="0" distT="0" distB="0" distL="0" distR="0" simplePos="0" locked="0" layoutInCell="1" allowOverlap="1" relativeHeight="17">
                <wp:simplePos x="0" y="0"/>
                <wp:positionH relativeFrom="column">
                  <wp:posOffset>5730240</wp:posOffset>
                </wp:positionH>
                <wp:positionV relativeFrom="paragraph">
                  <wp:posOffset>343535</wp:posOffset>
                </wp:positionV>
                <wp:extent cx="859790" cy="334645"/>
                <wp:effectExtent l="0" t="0" r="0" b="0"/>
                <wp:wrapNone/>
                <wp:docPr id="18" name="Obrázok9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59320" cy="3340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720">
                          <a:solidFill>
                            <a:srgbClr val="000000"/>
                          </a:solidFill>
                          <a:round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Obsahrmca"/>
                              <w:spacing w:before="0" w:after="200"/>
                              <w:rPr/>
                            </w:pPr>
                            <w:r>
                              <w:rPr>
                                <w:rFonts w:ascii="Comic Sans MS" w:hAnsi="Comic Sans MS"/>
                                <w:b/>
                                <w:sz w:val="24"/>
                              </w:rPr>
                              <w:t>potápnik potápnik</w:t>
                            </w:r>
                          </w:p>
                        </w:txbxContent>
                      </wps:txbx>
                      <wps:bodyPr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Obrázok9" fillcolor="white" stroked="t" style="position:absolute;margin-left:451.2pt;margin-top:27.05pt;width:67.6pt;height:26.25pt">
                <w10:wrap type="square"/>
                <v:fill o:detectmouseclick="t" type="solid" color2="black"/>
                <v:stroke color="black" weight="720" joinstyle="round" endcap="flat"/>
                <v:textbox>
                  <w:txbxContent>
                    <w:p>
                      <w:pPr>
                        <w:pStyle w:val="Obsahrmca"/>
                        <w:spacing w:before="0" w:after="200"/>
                        <w:rPr/>
                      </w:pPr>
                      <w:r>
                        <w:rPr>
                          <w:rFonts w:ascii="Comic Sans MS" w:hAnsi="Comic Sans MS"/>
                          <w:b/>
                          <w:sz w:val="24"/>
                        </w:rPr>
                        <w:t>potápnik potápnik</w:t>
                      </w:r>
                    </w:p>
                  </w:txbxContent>
                </v:textbox>
              </v:rect>
            </w:pict>
          </mc:Fallback>
        </mc:AlternateContent>
        <mc:AlternateContent>
          <mc:Choice Requires="wps">
            <w:drawing>
              <wp:anchor behindDoc="0" distT="0" distB="0" distL="0" distR="0" simplePos="0" locked="0" layoutInCell="1" allowOverlap="1" relativeHeight="18">
                <wp:simplePos x="0" y="0"/>
                <wp:positionH relativeFrom="column">
                  <wp:posOffset>4737100</wp:posOffset>
                </wp:positionH>
                <wp:positionV relativeFrom="paragraph">
                  <wp:posOffset>343535</wp:posOffset>
                </wp:positionV>
                <wp:extent cx="859790" cy="334645"/>
                <wp:effectExtent l="0" t="0" r="0" b="0"/>
                <wp:wrapNone/>
                <wp:docPr id="20" name="Obrázok10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59320" cy="3340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720">
                          <a:solidFill>
                            <a:srgbClr val="000000"/>
                          </a:solidFill>
                          <a:round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Obsahrmca"/>
                              <w:spacing w:before="0" w:after="200"/>
                              <w:rPr/>
                            </w:pPr>
                            <w:r>
                              <w:rPr>
                                <w:rFonts w:ascii="Comic Sans MS" w:hAnsi="Comic Sans MS"/>
                                <w:b/>
                                <w:sz w:val="24"/>
                              </w:rPr>
                              <w:t xml:space="preserve">  </w:t>
                            </w:r>
                            <w:r>
                              <w:rPr>
                                <w:rFonts w:ascii="Comic Sans MS" w:hAnsi="Comic Sans MS"/>
                                <w:b/>
                                <w:sz w:val="24"/>
                              </w:rPr>
                              <w:t>ovad</w:t>
                            </w:r>
                          </w:p>
                        </w:txbxContent>
                      </wps:txbx>
                      <wps:bodyPr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Obrázok10" fillcolor="white" stroked="t" style="position:absolute;margin-left:373pt;margin-top:27.05pt;width:67.6pt;height:26.25pt">
                <w10:wrap type="square"/>
                <v:fill o:detectmouseclick="t" type="solid" color2="black"/>
                <v:stroke color="black" weight="720" joinstyle="round" endcap="flat"/>
                <v:textbox>
                  <w:txbxContent>
                    <w:p>
                      <w:pPr>
                        <w:pStyle w:val="Obsahrmca"/>
                        <w:spacing w:before="0" w:after="200"/>
                        <w:rPr/>
                      </w:pPr>
                      <w:r>
                        <w:rPr>
                          <w:rFonts w:ascii="Comic Sans MS" w:hAnsi="Comic Sans MS"/>
                          <w:b/>
                          <w:sz w:val="24"/>
                        </w:rPr>
                        <w:t xml:space="preserve">  </w:t>
                      </w:r>
                      <w:r>
                        <w:rPr>
                          <w:rFonts w:ascii="Comic Sans MS" w:hAnsi="Comic Sans MS"/>
                          <w:b/>
                          <w:sz w:val="24"/>
                        </w:rPr>
                        <w:t>ovad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Comic Sans MS" w:hAnsi="Comic Sans MS"/>
          <w:b/>
          <w:sz w:val="24"/>
          <w:lang w:eastAsia="sk-SK"/>
        </w:rPr>
        <w:t>Spoj ( priraď) názov živočícha k jeho obrázku:</w:t>
      </w:r>
    </w:p>
    <w:p>
      <w:pPr>
        <w:pStyle w:val="Normal"/>
        <w:tabs>
          <w:tab w:val="clear" w:pos="708"/>
          <w:tab w:val="left" w:pos="6749" w:leader="none"/>
        </w:tabs>
        <w:rPr>
          <w:rFonts w:ascii="Comic Sans MS" w:hAnsi="Comic Sans MS"/>
          <w:sz w:val="24"/>
        </w:rPr>
      </w:pPr>
      <w:r>
        <w:rPr>
          <w:rFonts w:ascii="Comic Sans MS" w:hAnsi="Comic Sans MS"/>
          <w:sz w:val="24"/>
        </w:rPr>
        <w:drawing>
          <wp:anchor behindDoc="0" distT="0" distB="0" distL="114300" distR="114300" simplePos="0" locked="0" layoutInCell="1" allowOverlap="1" relativeHeight="9">
            <wp:simplePos x="0" y="0"/>
            <wp:positionH relativeFrom="column">
              <wp:posOffset>4650105</wp:posOffset>
            </wp:positionH>
            <wp:positionV relativeFrom="paragraph">
              <wp:posOffset>289560</wp:posOffset>
            </wp:positionV>
            <wp:extent cx="1125855" cy="1168400"/>
            <wp:effectExtent l="0" t="0" r="0" b="0"/>
            <wp:wrapTight wrapText="bothSides">
              <wp:wrapPolygon edited="0">
                <wp:start x="-462" y="0"/>
                <wp:lineTo x="-462" y="21010"/>
                <wp:lineTo x="21556" y="21010"/>
                <wp:lineTo x="21556" y="0"/>
                <wp:lineTo x="-462" y="0"/>
              </wp:wrapPolygon>
            </wp:wrapTight>
            <wp:docPr id="22" name="Obrázok 13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Obrázok 13" descr=""/>
                    <pic:cNvPicPr>
                      <a:picLocks noChangeAspect="1" noChangeArrowheads="1"/>
                    </pic:cNvPicPr>
                  </pic:nvPicPr>
                  <pic:blipFill>
                    <a:blip r:embed="rId3">
                      <a:grayscl/>
                    </a:blip>
                    <a:srcRect l="17675" t="0" r="13728" b="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25855" cy="11684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Normal"/>
        <w:tabs>
          <w:tab w:val="clear" w:pos="708"/>
          <w:tab w:val="left" w:pos="6749" w:leader="none"/>
        </w:tabs>
        <w:rPr>
          <w:rFonts w:ascii="Comic Sans MS" w:hAnsi="Comic Sans MS"/>
          <w:sz w:val="24"/>
        </w:rPr>
      </w:pPr>
      <w:r>
        <w:rPr>
          <w:rFonts w:ascii="Comic Sans MS" w:hAnsi="Comic Sans MS"/>
          <w:sz w:val="24"/>
        </w:rPr>
        <w:drawing>
          <wp:anchor behindDoc="0" distT="0" distB="0" distL="114300" distR="114300" simplePos="0" locked="0" layoutInCell="1" allowOverlap="1" relativeHeight="7">
            <wp:simplePos x="0" y="0"/>
            <wp:positionH relativeFrom="column">
              <wp:posOffset>1628775</wp:posOffset>
            </wp:positionH>
            <wp:positionV relativeFrom="paragraph">
              <wp:posOffset>85725</wp:posOffset>
            </wp:positionV>
            <wp:extent cx="616585" cy="1057275"/>
            <wp:effectExtent l="0" t="0" r="0" b="0"/>
            <wp:wrapTight wrapText="bothSides">
              <wp:wrapPolygon edited="0">
                <wp:start x="-914" y="0"/>
                <wp:lineTo x="-914" y="21145"/>
                <wp:lineTo x="21339" y="21145"/>
                <wp:lineTo x="21339" y="0"/>
                <wp:lineTo x="-914" y="0"/>
              </wp:wrapPolygon>
            </wp:wrapTight>
            <wp:docPr id="23" name="Obrázok 7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Obrázok 7" descr="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 l="4745" t="0" r="7014" b="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6585" cy="10572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  <w:drawing>
          <wp:anchor behindDoc="0" distT="0" distB="0" distL="114300" distR="114300" simplePos="0" locked="0" layoutInCell="1" allowOverlap="1" relativeHeight="8">
            <wp:simplePos x="0" y="0"/>
            <wp:positionH relativeFrom="column">
              <wp:posOffset>5843270</wp:posOffset>
            </wp:positionH>
            <wp:positionV relativeFrom="paragraph">
              <wp:posOffset>149225</wp:posOffset>
            </wp:positionV>
            <wp:extent cx="823595" cy="826770"/>
            <wp:effectExtent l="0" t="0" r="0" b="0"/>
            <wp:wrapTight wrapText="bothSides">
              <wp:wrapPolygon edited="0">
                <wp:start x="-706" y="0"/>
                <wp:lineTo x="-706" y="20473"/>
                <wp:lineTo x="21273" y="20473"/>
                <wp:lineTo x="21273" y="0"/>
                <wp:lineTo x="-706" y="0"/>
              </wp:wrapPolygon>
            </wp:wrapTight>
            <wp:docPr id="24" name="Obrázok 10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Obrázok 10" descr="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grayscl/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3595" cy="82677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  <w:drawing>
          <wp:anchor behindDoc="0" distT="0" distB="0" distL="114300" distR="114300" simplePos="0" locked="0" layoutInCell="1" allowOverlap="1" relativeHeight="10">
            <wp:simplePos x="0" y="0"/>
            <wp:positionH relativeFrom="column">
              <wp:posOffset>158115</wp:posOffset>
            </wp:positionH>
            <wp:positionV relativeFrom="paragraph">
              <wp:posOffset>189230</wp:posOffset>
            </wp:positionV>
            <wp:extent cx="1221105" cy="897890"/>
            <wp:effectExtent l="0" t="0" r="0" b="0"/>
            <wp:wrapTight wrapText="bothSides">
              <wp:wrapPolygon edited="0">
                <wp:start x="-475" y="0"/>
                <wp:lineTo x="-475" y="20923"/>
                <wp:lineTo x="21554" y="20923"/>
                <wp:lineTo x="21554" y="0"/>
                <wp:lineTo x="-475" y="0"/>
              </wp:wrapPolygon>
            </wp:wrapTight>
            <wp:docPr id="25" name="Obrázok 16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" name="Obrázok 16" descr="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1105" cy="8978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  <w:drawing>
          <wp:anchor behindDoc="0" distT="0" distB="0" distL="114300" distR="114300" simplePos="0" locked="0" layoutInCell="1" allowOverlap="1" relativeHeight="11">
            <wp:simplePos x="0" y="0"/>
            <wp:positionH relativeFrom="column">
              <wp:posOffset>2393950</wp:posOffset>
            </wp:positionH>
            <wp:positionV relativeFrom="paragraph">
              <wp:posOffset>260350</wp:posOffset>
            </wp:positionV>
            <wp:extent cx="1228725" cy="826770"/>
            <wp:effectExtent l="0" t="0" r="0" b="0"/>
            <wp:wrapTight wrapText="bothSides">
              <wp:wrapPolygon edited="0">
                <wp:start x="-472" y="0"/>
                <wp:lineTo x="-472" y="20751"/>
                <wp:lineTo x="21759" y="20751"/>
                <wp:lineTo x="21759" y="0"/>
                <wp:lineTo x="-472" y="0"/>
              </wp:wrapPolygon>
            </wp:wrapTight>
            <wp:docPr id="26" name="Obrázok 19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Obrázok 19" descr="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8725" cy="82677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  <w:drawing>
          <wp:anchor behindDoc="0" distT="0" distB="0" distL="114300" distR="114300" simplePos="0" locked="0" layoutInCell="1" allowOverlap="1" relativeHeight="12">
            <wp:simplePos x="0" y="0"/>
            <wp:positionH relativeFrom="column">
              <wp:posOffset>3783965</wp:posOffset>
            </wp:positionH>
            <wp:positionV relativeFrom="paragraph">
              <wp:posOffset>149225</wp:posOffset>
            </wp:positionV>
            <wp:extent cx="751840" cy="866140"/>
            <wp:effectExtent l="0" t="0" r="0" b="0"/>
            <wp:wrapTight wrapText="bothSides">
              <wp:wrapPolygon edited="0">
                <wp:start x="-709" y="0"/>
                <wp:lineTo x="-709" y="20596"/>
                <wp:lineTo x="21219" y="20596"/>
                <wp:lineTo x="21219" y="0"/>
                <wp:lineTo x="-709" y="0"/>
              </wp:wrapPolygon>
            </wp:wrapTight>
            <wp:docPr id="27" name="Obrázok 22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Obrázok 22" descr="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 l="0" t="4449" r="0" b="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1840" cy="8661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ListParagraph"/>
        <w:numPr>
          <w:ilvl w:val="0"/>
          <w:numId w:val="0"/>
        </w:numPr>
        <w:tabs>
          <w:tab w:val="clear" w:pos="708"/>
          <w:tab w:val="left" w:pos="6749" w:leader="none"/>
        </w:tabs>
        <w:spacing w:before="0" w:after="200"/>
        <w:ind w:left="1080" w:hanging="0"/>
        <w:contextualSpacing/>
        <w:rPr/>
      </w:pPr>
      <w:r>
        <w:rPr/>
      </w:r>
    </w:p>
    <w:sectPr>
      <w:type w:val="nextPage"/>
      <w:pgSz w:w="11906" w:h="16838"/>
      <w:pgMar w:left="720" w:right="720" w:header="0" w:top="720" w:footer="0" w:bottom="720" w:gutter="0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Calibri">
    <w:charset w:val="ee"/>
    <w:family w:val="roman"/>
    <w:pitch w:val="variable"/>
  </w:font>
  <w:font w:name="Tahoma">
    <w:charset w:val="ee"/>
    <w:family w:val="roman"/>
    <w:pitch w:val="variable"/>
  </w:font>
  <w:font w:name="Liberation Sans">
    <w:altName w:val="Arial"/>
    <w:charset w:val="ee"/>
    <w:family w:val="roman"/>
    <w:pitch w:val="variable"/>
  </w:font>
  <w:font w:name="Comic Sans MS">
    <w:charset w:val="ee"/>
    <w:family w:val="roman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decimal"/>
      <w:lvlText w:val="%1)"/>
      <w:lvlJc w:val="left"/>
      <w:pPr>
        <w:ind w:left="360" w:hanging="360"/>
      </w:pPr>
      <w:rPr>
        <w:sz w:val="24"/>
        <w:b/>
        <w:rFonts w:ascii="Comic Sans MS" w:hAnsi="Comic Sans MS"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lvl w:ilvl="0">
      <w:start w:val="1"/>
      <w:numFmt w:val="decimal"/>
      <w:lvlText w:val="%1."/>
      <w:lvlJc w:val="left"/>
      <w:pPr>
        <w:ind w:left="360" w:hanging="360"/>
      </w:pPr>
      <w:rPr>
        <w:sz w:val="24"/>
        <w:b/>
        <w:rFonts w:ascii="Comic Sans MS" w:hAnsi="Comic Sans MS"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</w:numbering>
</file>

<file path=word/settings.xml><?xml version="1.0" encoding="utf-8"?>
<w:settings xmlns:w="http://schemas.openxmlformats.org/wordprocessingml/2006/main">
  <w:zoom w:percent="120"/>
  <w:defaultTabStop w:val="708"/>
  <w:compat/>
  <w:hyphenationZone w:val="425"/>
  <w:themeFontLang w:val="sk-SK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sk-SK" w:eastAsia="en-US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43478e"/>
    <w:pPr>
      <w:widowControl/>
      <w:bidi w:val="0"/>
      <w:spacing w:lineRule="auto" w:line="276" w:before="0" w:after="20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sk-SK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TextbublinyChar" w:customStyle="1">
    <w:name w:val="Text bubliny Char"/>
    <w:basedOn w:val="DefaultParagraphFont"/>
    <w:link w:val="Textbubliny"/>
    <w:uiPriority w:val="99"/>
    <w:semiHidden/>
    <w:qFormat/>
    <w:rsid w:val="00ea5774"/>
    <w:rPr>
      <w:rFonts w:ascii="Tahoma" w:hAnsi="Tahoma" w:cs="Tahoma"/>
      <w:sz w:val="16"/>
      <w:szCs w:val="16"/>
    </w:rPr>
  </w:style>
  <w:style w:type="paragraph" w:styleId="Nadpis">
    <w:name w:val="Nadpis"/>
    <w:basedOn w:val="Normal"/>
    <w:next w:val="Telotextu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Telotextu">
    <w:name w:val="Body Text"/>
    <w:basedOn w:val="Normal"/>
    <w:pPr>
      <w:spacing w:lineRule="auto" w:line="276" w:before="0" w:after="140"/>
    </w:pPr>
    <w:rPr/>
  </w:style>
  <w:style w:type="paragraph" w:styleId="Zoznam">
    <w:name w:val="List"/>
    <w:basedOn w:val="Telotextu"/>
    <w:pPr/>
    <w:rPr>
      <w:rFonts w:cs="Lucida Sans"/>
    </w:rPr>
  </w:style>
  <w:style w:type="paragraph" w:styleId="Popis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Lucida Sans"/>
    </w:rPr>
  </w:style>
  <w:style w:type="paragraph" w:styleId="ListParagraph">
    <w:name w:val="List Paragraph"/>
    <w:basedOn w:val="Normal"/>
    <w:uiPriority w:val="34"/>
    <w:qFormat/>
    <w:rsid w:val="006c3a05"/>
    <w:pPr>
      <w:spacing w:before="0" w:after="200"/>
      <w:ind w:left="720" w:hanging="0"/>
      <w:contextualSpacing/>
    </w:pPr>
    <w:rPr/>
  </w:style>
  <w:style w:type="paragraph" w:styleId="BalloonText">
    <w:name w:val="Balloon Text"/>
    <w:basedOn w:val="Normal"/>
    <w:link w:val="TextbublinyChar"/>
    <w:uiPriority w:val="99"/>
    <w:semiHidden/>
    <w:unhideWhenUsed/>
    <w:qFormat/>
    <w:rsid w:val="00ea5774"/>
    <w:pPr>
      <w:spacing w:lineRule="auto" w:line="240" w:before="0" w:after="0"/>
    </w:pPr>
    <w:rPr>
      <w:rFonts w:ascii="Tahoma" w:hAnsi="Tahoma" w:cs="Tahoma"/>
      <w:sz w:val="16"/>
      <w:szCs w:val="16"/>
    </w:rPr>
  </w:style>
  <w:style w:type="paragraph" w:styleId="Obsahrmca">
    <w:name w:val="Obsah rámca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Normlnatabu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Mriekatabuky">
    <w:name w:val="Table Grid"/>
    <w:basedOn w:val="Normlnatabuka"/>
    <w:uiPriority w:val="59"/>
    <w:rsid w:val="0045387f"/>
    <w:pPr>
      <w:spacing w:after="0" w:line="240" w:lineRule="auto"/>
    </w:pPr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image" Target="media/image2.png"/><Relationship Id="rId4" Type="http://schemas.openxmlformats.org/officeDocument/2006/relationships/image" Target="media/image3.png"/><Relationship Id="rId5" Type="http://schemas.openxmlformats.org/officeDocument/2006/relationships/image" Target="media/image4.png"/><Relationship Id="rId6" Type="http://schemas.openxmlformats.org/officeDocument/2006/relationships/image" Target="media/image5.png"/><Relationship Id="rId7" Type="http://schemas.openxmlformats.org/officeDocument/2006/relationships/image" Target="media/image6.png"/><Relationship Id="rId8" Type="http://schemas.openxmlformats.org/officeDocument/2006/relationships/image" Target="media/image7.png"/><Relationship Id="rId9" Type="http://schemas.openxmlformats.org/officeDocument/2006/relationships/numbering" Target="numbering.xml"/><Relationship Id="rId10" Type="http://schemas.openxmlformats.org/officeDocument/2006/relationships/fontTable" Target="fontTable.xml"/><Relationship Id="rId11" Type="http://schemas.openxmlformats.org/officeDocument/2006/relationships/settings" Target="settings.xml"/><Relationship Id="rId12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Application>LibreOffice/6.3.4.2$Windows_X86_64 LibreOffice_project/60da17e045e08f1793c57c00ba83cdfce946d0aa</Application>
  <Pages>1</Pages>
  <Words>210</Words>
  <Characters>1404</Characters>
  <CharactersWithSpaces>1754</CharactersWithSpaces>
  <Paragraphs>31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2012-02-11T15:27:00Z</dcterms:created>
  <dc:creator>pc</dc:creator>
  <dc:description/>
  <dc:language>sk-SK</dc:language>
  <cp:lastModifiedBy/>
  <dcterms:modified xsi:type="dcterms:W3CDTF">2021-04-15T21:58:08Z</dcterms:modified>
  <cp:revision>33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